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A265" w14:textId="77777777" w:rsidR="00D02003" w:rsidRPr="00325580" w:rsidRDefault="00D02003" w:rsidP="00FB2451">
      <w:pPr>
        <w:spacing w:after="0" w:line="240" w:lineRule="auto"/>
        <w:jc w:val="both"/>
        <w:rPr>
          <w:u w:val="single"/>
        </w:rPr>
      </w:pPr>
    </w:p>
    <w:p w14:paraId="54460104" w14:textId="77777777" w:rsidR="00D02003" w:rsidRPr="000B6C97" w:rsidRDefault="00D02003" w:rsidP="00FB2451">
      <w:pPr>
        <w:pStyle w:val="Title"/>
        <w:rPr>
          <w:rFonts w:ascii="Calibri" w:hAnsi="Calibri" w:cs="Arial"/>
          <w:b w:val="0"/>
          <w:bCs/>
          <w:szCs w:val="22"/>
        </w:rPr>
      </w:pPr>
      <w:r w:rsidRPr="000B6C97">
        <w:rPr>
          <w:rFonts w:ascii="Calibri" w:hAnsi="Calibri"/>
          <w:b w:val="0"/>
          <w:szCs w:val="22"/>
        </w:rPr>
        <w:t>Regular Meeting of the RCWD Board of Managers</w:t>
      </w:r>
    </w:p>
    <w:p w14:paraId="1CA1C7E7" w14:textId="3CAC3A71" w:rsidR="00D02003" w:rsidRPr="00325580" w:rsidRDefault="008B43C1" w:rsidP="00FB2451">
      <w:pPr>
        <w:pStyle w:val="Header"/>
        <w:suppressLineNumbers/>
        <w:pBdr>
          <w:bottom w:val="single" w:sz="12" w:space="1" w:color="auto"/>
        </w:pBdr>
        <w:rPr>
          <w:rFonts w:cs="Arial"/>
          <w:bCs/>
        </w:rPr>
      </w:pPr>
      <w:r>
        <w:rPr>
          <w:rFonts w:cs="Arial"/>
          <w:bCs/>
        </w:rPr>
        <w:t xml:space="preserve">Wednesday, </w:t>
      </w:r>
      <w:r w:rsidR="009C0752">
        <w:rPr>
          <w:rFonts w:cs="Arial"/>
          <w:bCs/>
        </w:rPr>
        <w:t>May 10</w:t>
      </w:r>
      <w:r w:rsidR="00B746D8">
        <w:rPr>
          <w:rFonts w:cs="Arial"/>
          <w:bCs/>
        </w:rPr>
        <w:t>, 2023</w:t>
      </w:r>
    </w:p>
    <w:p w14:paraId="45497E60" w14:textId="0DEBFF96" w:rsidR="00853A7B" w:rsidRPr="0001356E" w:rsidRDefault="002A6D21" w:rsidP="00BC67B6">
      <w:pPr>
        <w:suppressLineNumbers/>
        <w:jc w:val="right"/>
      </w:pPr>
      <w:bookmarkStart w:id="0" w:name="_Hlk100826065"/>
      <w:r>
        <w:rPr>
          <w:rFonts w:asciiTheme="minorHAnsi" w:hAnsiTheme="minorHAnsi" w:cs="Arial"/>
          <w:b/>
          <w:sz w:val="24"/>
        </w:rPr>
        <w:t>Shoreview</w:t>
      </w:r>
      <w:r w:rsidRPr="00937607">
        <w:rPr>
          <w:rFonts w:asciiTheme="minorHAnsi" w:hAnsiTheme="minorHAnsi" w:cs="Arial"/>
          <w:b/>
          <w:sz w:val="24"/>
        </w:rPr>
        <w:t xml:space="preserve"> City Hall Council Chambers</w:t>
      </w:r>
      <w:r w:rsidR="00BC67B6">
        <w:rPr>
          <w:rFonts w:asciiTheme="minorHAnsi" w:hAnsiTheme="minorHAnsi" w:cs="Arial"/>
          <w:b/>
          <w:sz w:val="24"/>
        </w:rPr>
        <w:br/>
      </w:r>
      <w:bookmarkEnd w:id="0"/>
      <w:r w:rsidRPr="0072080B">
        <w:rPr>
          <w:rFonts w:asciiTheme="minorHAnsi" w:hAnsiTheme="minorHAnsi" w:cs="Arial"/>
          <w:b/>
        </w:rPr>
        <w:t>4600 North Victoria Street, Shoreview, Minnesota</w:t>
      </w:r>
      <w:r w:rsidR="00BC67B6">
        <w:rPr>
          <w:rFonts w:asciiTheme="minorHAnsi" w:hAnsiTheme="minorHAnsi" w:cs="Arial"/>
          <w:b/>
        </w:rPr>
        <w:br/>
      </w:r>
      <w:r w:rsidR="00853A7B">
        <w:rPr>
          <w:rFonts w:asciiTheme="minorHAnsi" w:hAnsiTheme="minorHAnsi" w:cs="Arial"/>
          <w:b/>
        </w:rPr>
        <w:t>and</w:t>
      </w:r>
      <w:r w:rsidR="00853A7B">
        <w:rPr>
          <w:rFonts w:asciiTheme="minorHAnsi" w:hAnsiTheme="minorHAnsi" w:cs="Arial"/>
          <w:b/>
        </w:rPr>
        <w:br/>
      </w:r>
      <w:r w:rsidR="00853A7B" w:rsidRPr="00EC0E61">
        <w:rPr>
          <w:rFonts w:asciiTheme="minorHAnsi" w:hAnsiTheme="minorHAnsi" w:cs="Arial"/>
          <w:b/>
        </w:rPr>
        <w:t xml:space="preserve">Meeting also conducted by alternative means </w:t>
      </w:r>
      <w:r w:rsidR="00853A7B" w:rsidRPr="00EC0E61">
        <w:rPr>
          <w:rFonts w:asciiTheme="minorHAnsi" w:hAnsiTheme="minorHAnsi" w:cs="Arial"/>
          <w:b/>
        </w:rPr>
        <w:br/>
        <w:t>(teleconference or video-teleconference) from remote location</w:t>
      </w:r>
      <w:r w:rsidR="00853A7B">
        <w:rPr>
          <w:rFonts w:asciiTheme="minorHAnsi" w:hAnsiTheme="minorHAnsi" w:cs="Arial"/>
          <w:b/>
        </w:rPr>
        <w:t>s</w:t>
      </w:r>
    </w:p>
    <w:p w14:paraId="1937F233" w14:textId="77777777" w:rsidR="0001356E" w:rsidRPr="0001356E" w:rsidRDefault="0001356E" w:rsidP="00FB2451">
      <w:pPr>
        <w:keepNext/>
        <w:spacing w:after="0" w:line="240" w:lineRule="auto"/>
        <w:jc w:val="center"/>
        <w:outlineLvl w:val="0"/>
        <w:rPr>
          <w:rFonts w:eastAsia="PMingLiU" w:cs="Calibri"/>
          <w:b/>
          <w:bCs/>
          <w:sz w:val="42"/>
          <w:szCs w:val="20"/>
        </w:rPr>
      </w:pPr>
      <w:r w:rsidRPr="0001356E">
        <w:rPr>
          <w:rFonts w:eastAsia="PMingLiU" w:cs="Calibri"/>
          <w:b/>
          <w:bCs/>
          <w:sz w:val="42"/>
          <w:szCs w:val="20"/>
        </w:rPr>
        <w:t>Minutes</w:t>
      </w:r>
    </w:p>
    <w:p w14:paraId="339B353B" w14:textId="77777777" w:rsidR="009C0752" w:rsidRPr="009C0752" w:rsidRDefault="009C0752" w:rsidP="009C0752">
      <w:pPr>
        <w:keepNext/>
        <w:spacing w:after="0" w:line="240" w:lineRule="auto"/>
        <w:jc w:val="both"/>
        <w:outlineLvl w:val="0"/>
        <w:rPr>
          <w:rFonts w:eastAsia="PMingLiU" w:cs="Calibri"/>
          <w:b/>
          <w:sz w:val="26"/>
          <w:szCs w:val="20"/>
          <w:u w:val="single"/>
        </w:rPr>
      </w:pPr>
      <w:r w:rsidRPr="009C0752">
        <w:rPr>
          <w:rFonts w:eastAsia="PMingLiU" w:cs="Calibri"/>
          <w:b/>
          <w:sz w:val="26"/>
          <w:szCs w:val="20"/>
          <w:u w:val="single"/>
        </w:rPr>
        <w:t>CALL TO ORDER</w:t>
      </w:r>
    </w:p>
    <w:p w14:paraId="6455DEDD" w14:textId="77777777" w:rsidR="009C0752" w:rsidRPr="009C0752" w:rsidRDefault="009C0752" w:rsidP="009C0752">
      <w:pPr>
        <w:spacing w:after="0" w:line="240" w:lineRule="auto"/>
        <w:jc w:val="both"/>
        <w:rPr>
          <w:rFonts w:eastAsia="PMingLiU" w:cs="Calibri"/>
          <w:sz w:val="24"/>
          <w:szCs w:val="24"/>
        </w:rPr>
      </w:pPr>
      <w:r w:rsidRPr="009C0752">
        <w:rPr>
          <w:rFonts w:eastAsia="PMingLiU" w:cs="Calibri"/>
          <w:sz w:val="24"/>
          <w:szCs w:val="24"/>
        </w:rPr>
        <w:t>President Michael Bradley called the meeting to order, a quorum being present, at 9:00 a.m.</w:t>
      </w:r>
    </w:p>
    <w:p w14:paraId="4D53BA99" w14:textId="77777777" w:rsidR="009C0752" w:rsidRPr="009C0752" w:rsidRDefault="009C0752" w:rsidP="009C0752">
      <w:pPr>
        <w:keepNext/>
        <w:spacing w:after="0" w:line="240" w:lineRule="auto"/>
        <w:jc w:val="both"/>
        <w:outlineLvl w:val="8"/>
        <w:rPr>
          <w:rFonts w:eastAsia="PMingLiU" w:cs="Calibri"/>
          <w:b/>
          <w:sz w:val="26"/>
          <w:szCs w:val="20"/>
          <w:u w:val="single"/>
        </w:rPr>
      </w:pPr>
    </w:p>
    <w:p w14:paraId="202A5228" w14:textId="77777777" w:rsidR="009C0752" w:rsidRPr="009C0752" w:rsidRDefault="009C0752" w:rsidP="009C0752">
      <w:pPr>
        <w:keepNext/>
        <w:spacing w:after="0" w:line="240" w:lineRule="auto"/>
        <w:jc w:val="both"/>
        <w:outlineLvl w:val="8"/>
        <w:rPr>
          <w:rFonts w:eastAsia="PMingLiU" w:cs="Calibri"/>
          <w:b/>
          <w:sz w:val="26"/>
          <w:szCs w:val="20"/>
          <w:u w:val="single"/>
        </w:rPr>
      </w:pPr>
      <w:r w:rsidRPr="009C0752">
        <w:rPr>
          <w:rFonts w:eastAsia="PMingLiU" w:cs="Calibri"/>
          <w:b/>
          <w:sz w:val="26"/>
          <w:szCs w:val="20"/>
          <w:u w:val="single"/>
        </w:rPr>
        <w:t>ROLL CALL</w:t>
      </w:r>
    </w:p>
    <w:p w14:paraId="129E8274" w14:textId="77777777" w:rsidR="009C0752" w:rsidRPr="009C0752" w:rsidRDefault="009C0752" w:rsidP="009C0752">
      <w:pPr>
        <w:tabs>
          <w:tab w:val="left" w:pos="1440"/>
        </w:tabs>
        <w:spacing w:after="0" w:line="240" w:lineRule="auto"/>
        <w:ind w:left="1440" w:hanging="1440"/>
        <w:rPr>
          <w:rFonts w:eastAsia="PMingLiU" w:cs="Calibri"/>
          <w:sz w:val="24"/>
          <w:szCs w:val="24"/>
        </w:rPr>
      </w:pPr>
      <w:r w:rsidRPr="009C0752">
        <w:rPr>
          <w:rFonts w:eastAsia="PMingLiU" w:cs="Calibri"/>
          <w:sz w:val="24"/>
          <w:szCs w:val="24"/>
        </w:rPr>
        <w:t>Present:</w:t>
      </w:r>
      <w:r w:rsidRPr="009C0752">
        <w:rPr>
          <w:rFonts w:eastAsia="PMingLiU" w:cs="Calibri"/>
          <w:sz w:val="24"/>
          <w:szCs w:val="24"/>
        </w:rPr>
        <w:tab/>
        <w:t>President Michael Bradley, 1</w:t>
      </w:r>
      <w:r w:rsidRPr="009C0752">
        <w:rPr>
          <w:rFonts w:eastAsia="PMingLiU" w:cs="Calibri"/>
          <w:sz w:val="24"/>
          <w:szCs w:val="24"/>
          <w:vertAlign w:val="superscript"/>
        </w:rPr>
        <w:t>st</w:t>
      </w:r>
      <w:r w:rsidRPr="009C0752">
        <w:rPr>
          <w:rFonts w:eastAsia="PMingLiU" w:cs="Calibri"/>
          <w:sz w:val="24"/>
          <w:szCs w:val="24"/>
        </w:rPr>
        <w:t xml:space="preserve"> Vice-Pres. John Waller, 2</w:t>
      </w:r>
      <w:r w:rsidRPr="009C0752">
        <w:rPr>
          <w:rFonts w:eastAsia="PMingLiU" w:cs="Calibri"/>
          <w:sz w:val="24"/>
          <w:szCs w:val="24"/>
          <w:vertAlign w:val="superscript"/>
        </w:rPr>
        <w:t>nd</w:t>
      </w:r>
      <w:r w:rsidRPr="009C0752">
        <w:rPr>
          <w:rFonts w:eastAsia="PMingLiU" w:cs="Calibri"/>
          <w:sz w:val="24"/>
          <w:szCs w:val="24"/>
        </w:rPr>
        <w:t xml:space="preserve"> Vice-Pres. Steve Wagamon, Treasurer Marcie Weinandt, Secretary Jess Robertson</w:t>
      </w:r>
    </w:p>
    <w:p w14:paraId="65FF5F46" w14:textId="77777777" w:rsidR="009C0752" w:rsidRPr="009C0752" w:rsidRDefault="009C0752" w:rsidP="009C0752">
      <w:pPr>
        <w:tabs>
          <w:tab w:val="left" w:pos="720"/>
          <w:tab w:val="left" w:pos="1440"/>
          <w:tab w:val="left" w:pos="7410"/>
        </w:tabs>
        <w:spacing w:after="0" w:line="240" w:lineRule="auto"/>
        <w:ind w:left="1440" w:hanging="1440"/>
        <w:rPr>
          <w:rFonts w:eastAsia="PMingLiU" w:cs="Calibri"/>
          <w:sz w:val="24"/>
          <w:szCs w:val="24"/>
        </w:rPr>
      </w:pPr>
    </w:p>
    <w:p w14:paraId="10F6F70B" w14:textId="77777777" w:rsidR="009C0752" w:rsidRPr="009C0752" w:rsidRDefault="009C0752" w:rsidP="009C0752">
      <w:pPr>
        <w:tabs>
          <w:tab w:val="left" w:pos="720"/>
          <w:tab w:val="left" w:pos="1440"/>
          <w:tab w:val="left" w:pos="7410"/>
        </w:tabs>
        <w:spacing w:after="0" w:line="240" w:lineRule="auto"/>
        <w:ind w:left="1440" w:hanging="1440"/>
        <w:rPr>
          <w:rFonts w:eastAsia="PMingLiU" w:cs="Calibri"/>
          <w:sz w:val="24"/>
          <w:szCs w:val="24"/>
        </w:rPr>
      </w:pPr>
      <w:r w:rsidRPr="009C0752">
        <w:rPr>
          <w:rFonts w:eastAsia="PMingLiU" w:cs="Calibri"/>
          <w:sz w:val="24"/>
          <w:szCs w:val="24"/>
        </w:rPr>
        <w:t>Absent:</w:t>
      </w:r>
      <w:r w:rsidRPr="009C0752">
        <w:rPr>
          <w:rFonts w:eastAsia="PMingLiU" w:cs="Calibri"/>
          <w:sz w:val="24"/>
          <w:szCs w:val="24"/>
        </w:rPr>
        <w:tab/>
        <w:t>None</w:t>
      </w:r>
    </w:p>
    <w:p w14:paraId="6D702913" w14:textId="77777777" w:rsidR="009C0752" w:rsidRPr="009C0752" w:rsidRDefault="009C0752" w:rsidP="009C0752">
      <w:pPr>
        <w:spacing w:after="0" w:line="240" w:lineRule="auto"/>
        <w:rPr>
          <w:rFonts w:eastAsia="PMingLiU" w:cs="Calibri"/>
          <w:sz w:val="24"/>
          <w:szCs w:val="24"/>
          <w:highlight w:val="lightGray"/>
        </w:rPr>
      </w:pPr>
    </w:p>
    <w:p w14:paraId="02E4B411" w14:textId="77777777" w:rsidR="009C0752" w:rsidRPr="009C0752" w:rsidRDefault="009C0752" w:rsidP="009C0752">
      <w:pPr>
        <w:spacing w:after="0" w:line="240" w:lineRule="auto"/>
        <w:ind w:left="1440" w:hanging="1440"/>
        <w:rPr>
          <w:sz w:val="24"/>
          <w:szCs w:val="24"/>
        </w:rPr>
      </w:pPr>
      <w:r w:rsidRPr="009C0752">
        <w:rPr>
          <w:rFonts w:eastAsia="PMingLiU" w:cs="Calibri"/>
          <w:sz w:val="24"/>
          <w:szCs w:val="24"/>
        </w:rPr>
        <w:t>Staff Present:</w:t>
      </w:r>
      <w:r w:rsidRPr="009C0752">
        <w:rPr>
          <w:rFonts w:ascii="Garamond" w:eastAsia="PMingLiU" w:hAnsi="Garamond"/>
          <w:szCs w:val="20"/>
        </w:rPr>
        <w:tab/>
      </w:r>
      <w:r w:rsidRPr="009C0752">
        <w:rPr>
          <w:sz w:val="24"/>
          <w:szCs w:val="24"/>
        </w:rPr>
        <w:t xml:space="preserve">District Administrator Nick Tomczik, Permit Coordinator/Wetland Specialist Patrick Hughes, Technician/Water Resource Specialist Molly Nelson, Water Monitoring Technician Catherine Nester </w:t>
      </w:r>
      <w:r w:rsidRPr="009C0752">
        <w:rPr>
          <w:rFonts w:eastAsia="PMingLiU" w:cs="Calibri"/>
          <w:sz w:val="24"/>
          <w:szCs w:val="24"/>
        </w:rPr>
        <w:t>(video-conference)</w:t>
      </w:r>
      <w:r w:rsidRPr="009C0752">
        <w:rPr>
          <w:sz w:val="24"/>
          <w:szCs w:val="24"/>
        </w:rPr>
        <w:t xml:space="preserve">, </w:t>
      </w:r>
      <w:r w:rsidRPr="009C0752">
        <w:rPr>
          <w:rFonts w:asciiTheme="minorHAnsi" w:hAnsiTheme="minorHAnsi" w:cstheme="minorHAnsi"/>
          <w:sz w:val="24"/>
          <w:szCs w:val="24"/>
        </w:rPr>
        <w:t>Public Drainage Inspectors Ashlee Ricci and Tom Schmidt</w:t>
      </w:r>
      <w:r w:rsidRPr="009C0752">
        <w:rPr>
          <w:sz w:val="24"/>
          <w:szCs w:val="24"/>
        </w:rPr>
        <w:t>, and Office Manager Theresa Stasica</w:t>
      </w:r>
    </w:p>
    <w:p w14:paraId="1ADCB4E3" w14:textId="77777777" w:rsidR="009C0752" w:rsidRPr="009C0752" w:rsidRDefault="009C0752" w:rsidP="009C0752">
      <w:pPr>
        <w:spacing w:after="0" w:line="240" w:lineRule="auto"/>
        <w:ind w:left="1440" w:hanging="1440"/>
        <w:rPr>
          <w:rFonts w:eastAsia="PMingLiU" w:cs="Calibri"/>
          <w:sz w:val="24"/>
          <w:szCs w:val="24"/>
        </w:rPr>
      </w:pPr>
    </w:p>
    <w:p w14:paraId="20143199" w14:textId="77777777" w:rsidR="009C0752" w:rsidRPr="009C0752" w:rsidRDefault="009C0752" w:rsidP="009C0752">
      <w:pPr>
        <w:spacing w:after="0" w:line="240" w:lineRule="auto"/>
        <w:ind w:left="1440" w:hanging="1440"/>
        <w:rPr>
          <w:rFonts w:ascii="Garamond" w:eastAsia="PMingLiU" w:hAnsi="Garamond"/>
        </w:rPr>
      </w:pPr>
      <w:r w:rsidRPr="009C0752">
        <w:rPr>
          <w:rFonts w:eastAsia="PMingLiU" w:cs="Calibri"/>
          <w:sz w:val="24"/>
          <w:szCs w:val="24"/>
        </w:rPr>
        <w:t>Consultants:</w:t>
      </w:r>
      <w:r w:rsidRPr="009C0752">
        <w:rPr>
          <w:rFonts w:ascii="Garamond" w:eastAsia="PMingLiU" w:hAnsi="Garamond"/>
          <w:szCs w:val="20"/>
        </w:rPr>
        <w:tab/>
      </w:r>
      <w:r w:rsidRPr="009C0752">
        <w:rPr>
          <w:rFonts w:eastAsia="PMingLiU" w:cs="Calibri"/>
          <w:sz w:val="24"/>
          <w:szCs w:val="24"/>
        </w:rPr>
        <w:t>District Engineer Chris Otterness from Houston Engineering, Inc. (HEI); District Attorney Louis Smith from Smith Partners; Drainage Attorney John Kolb (video-conference) from Rinke Noonan</w:t>
      </w:r>
    </w:p>
    <w:p w14:paraId="41BF8FDA" w14:textId="77777777" w:rsidR="009C0752" w:rsidRPr="009C0752" w:rsidRDefault="009C0752" w:rsidP="009C0752">
      <w:pPr>
        <w:spacing w:after="0" w:line="240" w:lineRule="auto"/>
        <w:ind w:left="1440" w:hanging="1440"/>
        <w:jc w:val="both"/>
        <w:rPr>
          <w:rFonts w:eastAsia="PMingLiU" w:cs="Calibri"/>
          <w:sz w:val="24"/>
          <w:szCs w:val="24"/>
        </w:rPr>
      </w:pPr>
    </w:p>
    <w:p w14:paraId="6CFE6CCB" w14:textId="77777777" w:rsidR="009C0752" w:rsidRPr="009C0752" w:rsidRDefault="009C0752" w:rsidP="009C0752">
      <w:pPr>
        <w:spacing w:after="0" w:line="240" w:lineRule="auto"/>
        <w:ind w:left="1440" w:hanging="1440"/>
        <w:jc w:val="both"/>
        <w:rPr>
          <w:rFonts w:eastAsia="PMingLiU" w:cs="Calibri"/>
          <w:sz w:val="24"/>
          <w:szCs w:val="24"/>
        </w:rPr>
      </w:pPr>
      <w:r w:rsidRPr="009C0752">
        <w:rPr>
          <w:rFonts w:eastAsia="PMingLiU" w:cs="Calibri"/>
          <w:sz w:val="24"/>
          <w:szCs w:val="24"/>
        </w:rPr>
        <w:t>Visitors via video-conference:  Elissa Thompson, Jason Sonnek, Brian Olsen</w:t>
      </w:r>
    </w:p>
    <w:p w14:paraId="77A09656" w14:textId="77777777" w:rsidR="009C0752" w:rsidRPr="009C0752" w:rsidRDefault="009C0752" w:rsidP="009C0752">
      <w:pPr>
        <w:spacing w:after="0" w:line="240" w:lineRule="auto"/>
        <w:ind w:left="720"/>
        <w:jc w:val="both"/>
        <w:rPr>
          <w:sz w:val="24"/>
          <w:szCs w:val="24"/>
        </w:rPr>
      </w:pPr>
    </w:p>
    <w:p w14:paraId="66B46557" w14:textId="77777777" w:rsidR="009C0752" w:rsidRPr="009C0752" w:rsidRDefault="009C0752" w:rsidP="009C0752">
      <w:pPr>
        <w:keepNext/>
        <w:spacing w:after="0" w:line="240" w:lineRule="auto"/>
        <w:jc w:val="both"/>
        <w:outlineLvl w:val="2"/>
        <w:rPr>
          <w:rFonts w:eastAsia="PMingLiU" w:cs="Calibri"/>
          <w:b/>
          <w:sz w:val="26"/>
          <w:szCs w:val="20"/>
          <w:u w:val="single"/>
        </w:rPr>
      </w:pPr>
      <w:r w:rsidRPr="009C0752">
        <w:rPr>
          <w:rFonts w:eastAsia="PMingLiU" w:cs="Calibri"/>
          <w:b/>
          <w:sz w:val="26"/>
          <w:szCs w:val="20"/>
          <w:u w:val="single"/>
        </w:rPr>
        <w:t>SETTING OF THE AGENDA</w:t>
      </w:r>
    </w:p>
    <w:p w14:paraId="31A09D70" w14:textId="77777777" w:rsidR="009C0752" w:rsidRPr="009C0752" w:rsidRDefault="009C0752" w:rsidP="009C0752">
      <w:pPr>
        <w:spacing w:after="0" w:line="240" w:lineRule="auto"/>
        <w:jc w:val="both"/>
        <w:rPr>
          <w:rFonts w:eastAsia="PMingLiU" w:cs="Calibri"/>
          <w:b/>
          <w:i/>
          <w:sz w:val="24"/>
          <w:szCs w:val="24"/>
        </w:rPr>
      </w:pPr>
      <w:r w:rsidRPr="009C0752">
        <w:rPr>
          <w:rFonts w:eastAsia="PMingLiU" w:cs="Calibri"/>
          <w:b/>
          <w:i/>
          <w:sz w:val="24"/>
          <w:szCs w:val="24"/>
        </w:rPr>
        <w:t>Motion by Manager Robertson, seconded by Manager Wagamon, to approve the agenda as presented.</w:t>
      </w:r>
    </w:p>
    <w:p w14:paraId="79C49B90" w14:textId="77777777" w:rsidR="009C0752" w:rsidRPr="009C0752" w:rsidRDefault="009C0752" w:rsidP="009C0752">
      <w:pPr>
        <w:spacing w:after="0" w:line="240" w:lineRule="auto"/>
        <w:jc w:val="both"/>
        <w:rPr>
          <w:rFonts w:asciiTheme="minorHAnsi" w:eastAsia="PMingLiU" w:hAnsiTheme="minorHAnsi" w:cstheme="minorHAnsi"/>
          <w:b/>
          <w:i/>
          <w:sz w:val="24"/>
          <w:szCs w:val="24"/>
        </w:rPr>
      </w:pPr>
      <w:r w:rsidRPr="009C0752">
        <w:rPr>
          <w:rFonts w:asciiTheme="minorHAnsi" w:eastAsia="PMingLiU" w:hAnsiTheme="minorHAnsi" w:cstheme="minorHAnsi"/>
          <w:b/>
          <w:i/>
          <w:sz w:val="24"/>
          <w:szCs w:val="24"/>
        </w:rPr>
        <w:t>Motion carried 5-0.</w:t>
      </w:r>
    </w:p>
    <w:p w14:paraId="0690E744" w14:textId="77777777" w:rsidR="009C0752" w:rsidRPr="009C0752" w:rsidRDefault="009C0752" w:rsidP="009C0752">
      <w:pPr>
        <w:keepNext/>
        <w:spacing w:after="0" w:line="240" w:lineRule="auto"/>
        <w:jc w:val="both"/>
        <w:outlineLvl w:val="2"/>
        <w:rPr>
          <w:rFonts w:eastAsia="PMingLiU" w:cs="Calibri"/>
          <w:b/>
          <w:smallCaps/>
          <w:sz w:val="26"/>
          <w:szCs w:val="20"/>
          <w:u w:val="single"/>
        </w:rPr>
      </w:pPr>
    </w:p>
    <w:p w14:paraId="0004CA3D" w14:textId="77777777" w:rsidR="009C0752" w:rsidRPr="009C0752" w:rsidRDefault="009C0752" w:rsidP="009C0752">
      <w:pPr>
        <w:keepNext/>
        <w:spacing w:after="0" w:line="240" w:lineRule="auto"/>
        <w:jc w:val="both"/>
        <w:outlineLvl w:val="2"/>
        <w:rPr>
          <w:rFonts w:eastAsia="PMingLiU" w:cs="Calibri"/>
          <w:b/>
          <w:smallCaps/>
          <w:sz w:val="26"/>
          <w:szCs w:val="20"/>
          <w:u w:val="single"/>
        </w:rPr>
      </w:pPr>
      <w:r w:rsidRPr="009C0752">
        <w:rPr>
          <w:rFonts w:eastAsia="PMingLiU" w:cs="Calibri"/>
          <w:b/>
          <w:smallCaps/>
          <w:sz w:val="26"/>
          <w:szCs w:val="20"/>
          <w:u w:val="single"/>
        </w:rPr>
        <w:t>READING OF THE MINUTES AND THEIR APPROVAL</w:t>
      </w:r>
    </w:p>
    <w:p w14:paraId="52CF31EB" w14:textId="77777777" w:rsidR="009C0752" w:rsidRPr="009C0752" w:rsidRDefault="009C0752" w:rsidP="009C0752">
      <w:pPr>
        <w:spacing w:after="0" w:line="240" w:lineRule="auto"/>
        <w:jc w:val="both"/>
        <w:rPr>
          <w:rFonts w:eastAsia="PMingLiU" w:cs="Calibri"/>
          <w:b/>
          <w:i/>
          <w:sz w:val="24"/>
          <w:szCs w:val="24"/>
        </w:rPr>
      </w:pPr>
      <w:bookmarkStart w:id="1" w:name="_Hlk40249130"/>
      <w:r w:rsidRPr="009C0752">
        <w:rPr>
          <w:rFonts w:eastAsia="PMingLiU" w:cs="Calibri"/>
          <w:b/>
          <w:sz w:val="24"/>
          <w:szCs w:val="24"/>
        </w:rPr>
        <w:t>Minutes of the April 26, 2023 Board of Managers Regular Meeting.  Motion by</w:t>
      </w:r>
      <w:r w:rsidRPr="009C0752">
        <w:rPr>
          <w:rFonts w:eastAsia="PMingLiU" w:cs="Calibri"/>
          <w:b/>
          <w:i/>
          <w:sz w:val="24"/>
          <w:szCs w:val="24"/>
        </w:rPr>
        <w:t xml:space="preserve"> Manager Robertson, seconded by Manager Weinandt, to approve the minutes as presented.</w:t>
      </w:r>
      <w:r w:rsidRPr="009C0752">
        <w:rPr>
          <w:rFonts w:eastAsia="PMingLiU" w:cs="Calibri"/>
          <w:b/>
          <w:sz w:val="24"/>
          <w:szCs w:val="24"/>
        </w:rPr>
        <w:t xml:space="preserve">  </w:t>
      </w:r>
      <w:r w:rsidRPr="009C0752">
        <w:rPr>
          <w:rFonts w:asciiTheme="minorHAnsi" w:eastAsia="PMingLiU" w:hAnsiTheme="minorHAnsi" w:cstheme="minorHAnsi"/>
          <w:b/>
          <w:i/>
          <w:sz w:val="24"/>
          <w:szCs w:val="24"/>
        </w:rPr>
        <w:t>Motion carried 5-0.</w:t>
      </w:r>
      <w:r w:rsidRPr="009C0752">
        <w:rPr>
          <w:rFonts w:eastAsia="PMingLiU" w:cs="Calibri"/>
          <w:b/>
          <w:i/>
          <w:sz w:val="24"/>
          <w:szCs w:val="24"/>
        </w:rPr>
        <w:t xml:space="preserve"> </w:t>
      </w:r>
    </w:p>
    <w:p w14:paraId="71BAE135" w14:textId="77777777" w:rsidR="009C0752" w:rsidRPr="009C0752" w:rsidRDefault="009C0752" w:rsidP="009C0752">
      <w:pPr>
        <w:spacing w:after="0" w:line="240" w:lineRule="auto"/>
        <w:jc w:val="both"/>
        <w:rPr>
          <w:rFonts w:eastAsia="PMingLiU" w:cs="Calibri"/>
          <w:b/>
          <w:i/>
          <w:sz w:val="24"/>
          <w:szCs w:val="24"/>
        </w:rPr>
      </w:pPr>
    </w:p>
    <w:p w14:paraId="2CF9370D" w14:textId="77777777" w:rsidR="009C0752" w:rsidRPr="009C0752" w:rsidRDefault="009C0752" w:rsidP="009C0752">
      <w:pPr>
        <w:tabs>
          <w:tab w:val="left" w:pos="5910"/>
        </w:tabs>
        <w:spacing w:before="120" w:after="0" w:line="240" w:lineRule="auto"/>
        <w:ind w:left="720" w:hanging="720"/>
        <w:outlineLvl w:val="1"/>
        <w:rPr>
          <w:rFonts w:eastAsia="Times New Roman" w:cs="Arial"/>
          <w:b/>
          <w:bCs/>
          <w:iCs/>
          <w:smallCaps/>
          <w:sz w:val="32"/>
          <w:szCs w:val="32"/>
        </w:rPr>
      </w:pPr>
      <w:r w:rsidRPr="009C0752">
        <w:rPr>
          <w:rFonts w:eastAsia="Times New Roman" w:cs="Arial"/>
          <w:b/>
          <w:bCs/>
          <w:iCs/>
          <w:smallCaps/>
          <w:sz w:val="32"/>
          <w:szCs w:val="32"/>
        </w:rPr>
        <w:lastRenderedPageBreak/>
        <w:t xml:space="preserve">Consent Agenda   </w:t>
      </w:r>
    </w:p>
    <w:p w14:paraId="6FC1B068" w14:textId="77777777" w:rsidR="009C0752" w:rsidRPr="009C0752" w:rsidRDefault="009C0752" w:rsidP="009C0752">
      <w:pPr>
        <w:tabs>
          <w:tab w:val="left" w:pos="5340"/>
        </w:tabs>
        <w:spacing w:after="120" w:line="240" w:lineRule="auto"/>
        <w:jc w:val="both"/>
        <w:rPr>
          <w:rFonts w:eastAsia="Times New Roman"/>
          <w:b/>
          <w:sz w:val="24"/>
          <w:szCs w:val="24"/>
        </w:rPr>
      </w:pPr>
      <w:r w:rsidRPr="009C0752">
        <w:rPr>
          <w:rFonts w:eastAsia="Times New Roman"/>
          <w:b/>
          <w:sz w:val="24"/>
          <w:szCs w:val="24"/>
        </w:rPr>
        <w:t>Water Quality Grant Program Cost Share Application</w:t>
      </w:r>
      <w:r w:rsidRPr="009C0752">
        <w:rPr>
          <w:rFonts w:eastAsia="Times New Roman"/>
          <w:sz w:val="24"/>
          <w:szCs w:val="24"/>
        </w:rPr>
        <w:t xml:space="preserve"> </w:t>
      </w:r>
    </w:p>
    <w:tbl>
      <w:tblPr>
        <w:tblStyle w:val="TableGrid24"/>
        <w:tblW w:w="10615" w:type="dxa"/>
        <w:jc w:val="center"/>
        <w:tblCellMar>
          <w:left w:w="115" w:type="dxa"/>
          <w:right w:w="115" w:type="dxa"/>
        </w:tblCellMar>
        <w:tblLook w:val="04A0" w:firstRow="1" w:lastRow="0" w:firstColumn="1" w:lastColumn="0" w:noHBand="0" w:noVBand="1"/>
      </w:tblPr>
      <w:tblGrid>
        <w:gridCol w:w="749"/>
        <w:gridCol w:w="1685"/>
        <w:gridCol w:w="1166"/>
        <w:gridCol w:w="1425"/>
        <w:gridCol w:w="1241"/>
        <w:gridCol w:w="1340"/>
        <w:gridCol w:w="3009"/>
      </w:tblGrid>
      <w:tr w:rsidR="009C0752" w:rsidRPr="009C0752" w14:paraId="1E92F41C" w14:textId="77777777" w:rsidTr="00C6253F">
        <w:trPr>
          <w:trHeight w:val="139"/>
          <w:jc w:val="center"/>
        </w:trPr>
        <w:tc>
          <w:tcPr>
            <w:tcW w:w="749" w:type="dxa"/>
          </w:tcPr>
          <w:p w14:paraId="749978F1" w14:textId="77777777" w:rsidR="009C0752" w:rsidRPr="009C0752" w:rsidRDefault="009C0752" w:rsidP="009C0752">
            <w:pPr>
              <w:spacing w:after="0" w:line="240" w:lineRule="auto"/>
              <w:ind w:right="-180"/>
              <w:jc w:val="both"/>
              <w:rPr>
                <w:rFonts w:eastAsia="Times New Roman"/>
                <w:b/>
                <w:sz w:val="24"/>
                <w:szCs w:val="24"/>
              </w:rPr>
            </w:pPr>
            <w:r w:rsidRPr="009C0752">
              <w:rPr>
                <w:rFonts w:eastAsia="Times New Roman"/>
                <w:b/>
                <w:sz w:val="24"/>
                <w:szCs w:val="24"/>
              </w:rPr>
              <w:t>No.</w:t>
            </w:r>
          </w:p>
        </w:tc>
        <w:tc>
          <w:tcPr>
            <w:tcW w:w="1685" w:type="dxa"/>
          </w:tcPr>
          <w:p w14:paraId="3EC1BCCC" w14:textId="77777777" w:rsidR="009C0752" w:rsidRPr="009C0752" w:rsidRDefault="009C0752" w:rsidP="009C0752">
            <w:pPr>
              <w:spacing w:after="0" w:line="240" w:lineRule="auto"/>
              <w:ind w:right="-180"/>
              <w:jc w:val="both"/>
              <w:rPr>
                <w:rFonts w:eastAsia="Times New Roman"/>
                <w:b/>
                <w:sz w:val="24"/>
                <w:szCs w:val="24"/>
              </w:rPr>
            </w:pPr>
            <w:r w:rsidRPr="009C0752">
              <w:rPr>
                <w:rFonts w:eastAsia="Times New Roman"/>
                <w:b/>
                <w:sz w:val="24"/>
                <w:szCs w:val="24"/>
              </w:rPr>
              <w:t>Applicant</w:t>
            </w:r>
          </w:p>
        </w:tc>
        <w:tc>
          <w:tcPr>
            <w:tcW w:w="1166" w:type="dxa"/>
          </w:tcPr>
          <w:p w14:paraId="2974B2B5" w14:textId="77777777" w:rsidR="009C0752" w:rsidRPr="009C0752" w:rsidRDefault="009C0752" w:rsidP="009C0752">
            <w:pPr>
              <w:spacing w:after="0" w:line="240" w:lineRule="auto"/>
              <w:ind w:right="-180"/>
              <w:jc w:val="both"/>
              <w:rPr>
                <w:rFonts w:eastAsia="Times New Roman"/>
                <w:b/>
                <w:sz w:val="24"/>
                <w:szCs w:val="24"/>
              </w:rPr>
            </w:pPr>
            <w:r w:rsidRPr="009C0752">
              <w:rPr>
                <w:rFonts w:eastAsia="Times New Roman"/>
                <w:b/>
                <w:sz w:val="24"/>
                <w:szCs w:val="24"/>
              </w:rPr>
              <w:t>Location</w:t>
            </w:r>
          </w:p>
        </w:tc>
        <w:tc>
          <w:tcPr>
            <w:tcW w:w="1425" w:type="dxa"/>
          </w:tcPr>
          <w:p w14:paraId="7CF88000" w14:textId="77777777" w:rsidR="009C0752" w:rsidRPr="009C0752" w:rsidRDefault="009C0752" w:rsidP="009C0752">
            <w:pPr>
              <w:spacing w:after="0" w:line="240" w:lineRule="auto"/>
              <w:ind w:left="-31" w:right="-180"/>
              <w:jc w:val="both"/>
              <w:rPr>
                <w:rFonts w:eastAsia="Times New Roman"/>
                <w:b/>
                <w:sz w:val="24"/>
                <w:szCs w:val="24"/>
              </w:rPr>
            </w:pPr>
            <w:r w:rsidRPr="009C0752">
              <w:rPr>
                <w:rFonts w:eastAsia="Times New Roman"/>
                <w:b/>
                <w:sz w:val="24"/>
                <w:szCs w:val="24"/>
              </w:rPr>
              <w:t>Project Type</w:t>
            </w:r>
          </w:p>
        </w:tc>
        <w:tc>
          <w:tcPr>
            <w:tcW w:w="1241" w:type="dxa"/>
          </w:tcPr>
          <w:p w14:paraId="64536D52" w14:textId="77777777" w:rsidR="009C0752" w:rsidRPr="009C0752" w:rsidRDefault="009C0752" w:rsidP="009C0752">
            <w:pPr>
              <w:spacing w:after="0" w:line="240" w:lineRule="auto"/>
              <w:ind w:right="-180"/>
              <w:jc w:val="both"/>
              <w:rPr>
                <w:rFonts w:eastAsia="Times New Roman"/>
                <w:b/>
                <w:sz w:val="24"/>
                <w:szCs w:val="24"/>
              </w:rPr>
            </w:pPr>
            <w:r w:rsidRPr="009C0752">
              <w:rPr>
                <w:rFonts w:eastAsia="Times New Roman"/>
                <w:b/>
                <w:sz w:val="24"/>
                <w:szCs w:val="24"/>
              </w:rPr>
              <w:t xml:space="preserve">Eligible </w:t>
            </w:r>
            <w:r w:rsidRPr="009C0752">
              <w:rPr>
                <w:rFonts w:eastAsia="Times New Roman"/>
                <w:b/>
                <w:sz w:val="24"/>
                <w:szCs w:val="24"/>
              </w:rPr>
              <w:br/>
              <w:t>Cost</w:t>
            </w:r>
          </w:p>
        </w:tc>
        <w:tc>
          <w:tcPr>
            <w:tcW w:w="1340" w:type="dxa"/>
          </w:tcPr>
          <w:p w14:paraId="6F95BD3A" w14:textId="77777777" w:rsidR="009C0752" w:rsidRPr="009C0752" w:rsidRDefault="009C0752" w:rsidP="009C0752">
            <w:pPr>
              <w:spacing w:after="0" w:line="240" w:lineRule="auto"/>
              <w:ind w:right="-180"/>
              <w:jc w:val="both"/>
              <w:rPr>
                <w:rFonts w:eastAsia="Times New Roman"/>
                <w:b/>
                <w:sz w:val="24"/>
                <w:szCs w:val="24"/>
              </w:rPr>
            </w:pPr>
            <w:r w:rsidRPr="009C0752">
              <w:rPr>
                <w:rFonts w:eastAsia="Times New Roman"/>
                <w:b/>
                <w:sz w:val="24"/>
                <w:szCs w:val="24"/>
              </w:rPr>
              <w:t xml:space="preserve">Pollutant </w:t>
            </w:r>
          </w:p>
          <w:p w14:paraId="5E893D20" w14:textId="77777777" w:rsidR="009C0752" w:rsidRPr="009C0752" w:rsidRDefault="009C0752" w:rsidP="009C0752">
            <w:pPr>
              <w:spacing w:after="0" w:line="240" w:lineRule="auto"/>
              <w:ind w:right="-180"/>
              <w:jc w:val="both"/>
              <w:rPr>
                <w:rFonts w:eastAsia="Times New Roman"/>
                <w:b/>
                <w:sz w:val="24"/>
                <w:szCs w:val="24"/>
              </w:rPr>
            </w:pPr>
            <w:r w:rsidRPr="009C0752">
              <w:rPr>
                <w:rFonts w:eastAsia="Times New Roman"/>
                <w:b/>
                <w:sz w:val="24"/>
                <w:szCs w:val="24"/>
              </w:rPr>
              <w:t>Reductions</w:t>
            </w:r>
          </w:p>
        </w:tc>
        <w:tc>
          <w:tcPr>
            <w:tcW w:w="3009" w:type="dxa"/>
          </w:tcPr>
          <w:p w14:paraId="51FAD38F" w14:textId="77777777" w:rsidR="009C0752" w:rsidRPr="009C0752" w:rsidRDefault="009C0752" w:rsidP="009C0752">
            <w:pPr>
              <w:spacing w:after="0" w:line="240" w:lineRule="auto"/>
              <w:ind w:right="-180"/>
              <w:jc w:val="both"/>
              <w:rPr>
                <w:rFonts w:eastAsia="Times New Roman"/>
                <w:b/>
                <w:sz w:val="24"/>
                <w:szCs w:val="24"/>
              </w:rPr>
            </w:pPr>
            <w:r w:rsidRPr="009C0752">
              <w:rPr>
                <w:rFonts w:eastAsia="Times New Roman"/>
                <w:b/>
                <w:sz w:val="24"/>
                <w:szCs w:val="24"/>
              </w:rPr>
              <w:t>Funding Recommendation</w:t>
            </w:r>
          </w:p>
        </w:tc>
      </w:tr>
      <w:tr w:rsidR="009C0752" w:rsidRPr="009C0752" w14:paraId="07CCE80E" w14:textId="77777777" w:rsidTr="00C6253F">
        <w:trPr>
          <w:trHeight w:val="285"/>
          <w:jc w:val="center"/>
        </w:trPr>
        <w:tc>
          <w:tcPr>
            <w:tcW w:w="749" w:type="dxa"/>
          </w:tcPr>
          <w:p w14:paraId="06ABA3E0" w14:textId="77777777" w:rsidR="009C0752" w:rsidRPr="009C0752" w:rsidRDefault="009C0752" w:rsidP="009C0752">
            <w:pPr>
              <w:spacing w:after="0" w:line="240" w:lineRule="auto"/>
              <w:ind w:left="-121" w:right="-180"/>
              <w:rPr>
                <w:rFonts w:eastAsia="Times New Roman" w:cs="Arial"/>
                <w:bCs/>
              </w:rPr>
            </w:pPr>
            <w:bookmarkStart w:id="2" w:name="_Hlk103244843"/>
            <w:r w:rsidRPr="009C0752">
              <w:rPr>
                <w:rFonts w:eastAsia="Times New Roman" w:cs="Arial"/>
                <w:bCs/>
              </w:rPr>
              <w:t>R23-03</w:t>
            </w:r>
          </w:p>
        </w:tc>
        <w:tc>
          <w:tcPr>
            <w:tcW w:w="1685" w:type="dxa"/>
          </w:tcPr>
          <w:p w14:paraId="01BA89B7" w14:textId="77777777" w:rsidR="009C0752" w:rsidRPr="009C0752" w:rsidRDefault="009C0752" w:rsidP="009C0752">
            <w:pPr>
              <w:spacing w:after="0" w:line="240" w:lineRule="auto"/>
              <w:ind w:right="-180"/>
              <w:jc w:val="both"/>
              <w:rPr>
                <w:rFonts w:eastAsia="Times New Roman"/>
              </w:rPr>
            </w:pPr>
            <w:r w:rsidRPr="009C0752">
              <w:rPr>
                <w:rFonts w:eastAsia="Times New Roman" w:cs="Arial"/>
              </w:rPr>
              <w:t>Beth LaBreche</w:t>
            </w:r>
          </w:p>
        </w:tc>
        <w:tc>
          <w:tcPr>
            <w:tcW w:w="1166" w:type="dxa"/>
          </w:tcPr>
          <w:p w14:paraId="6C41F3F1" w14:textId="77777777" w:rsidR="009C0752" w:rsidRPr="009C0752" w:rsidRDefault="009C0752" w:rsidP="009C0752">
            <w:pPr>
              <w:spacing w:after="0" w:line="240" w:lineRule="auto"/>
              <w:ind w:right="-180"/>
              <w:rPr>
                <w:rFonts w:eastAsia="Times New Roman" w:cs="Arial"/>
                <w:bCs/>
              </w:rPr>
            </w:pPr>
            <w:r w:rsidRPr="009C0752">
              <w:rPr>
                <w:rFonts w:eastAsia="Times New Roman" w:cs="Arial"/>
                <w:bCs/>
              </w:rPr>
              <w:t>White Bear Lake</w:t>
            </w:r>
          </w:p>
        </w:tc>
        <w:tc>
          <w:tcPr>
            <w:tcW w:w="1425" w:type="dxa"/>
          </w:tcPr>
          <w:p w14:paraId="393842D0" w14:textId="77777777" w:rsidR="009C0752" w:rsidRPr="009C0752" w:rsidRDefault="009C0752" w:rsidP="009C0752">
            <w:pPr>
              <w:spacing w:after="0" w:line="240" w:lineRule="auto"/>
              <w:ind w:left="-31" w:right="-180"/>
              <w:rPr>
                <w:rFonts w:eastAsia="Times New Roman" w:cs="Arial"/>
                <w:bCs/>
              </w:rPr>
            </w:pPr>
            <w:r w:rsidRPr="009C0752">
              <w:rPr>
                <w:rFonts w:eastAsia="Times New Roman" w:cs="Arial"/>
              </w:rPr>
              <w:t xml:space="preserve">Shoreline Stabilization &amp; Restoration </w:t>
            </w:r>
          </w:p>
        </w:tc>
        <w:tc>
          <w:tcPr>
            <w:tcW w:w="1241" w:type="dxa"/>
          </w:tcPr>
          <w:p w14:paraId="3E680373" w14:textId="77777777" w:rsidR="009C0752" w:rsidRPr="009C0752" w:rsidRDefault="009C0752" w:rsidP="009C0752">
            <w:pPr>
              <w:spacing w:after="0" w:line="240" w:lineRule="auto"/>
              <w:ind w:right="-180"/>
              <w:jc w:val="both"/>
              <w:rPr>
                <w:rFonts w:eastAsia="Times New Roman" w:cs="Arial"/>
                <w:bCs/>
              </w:rPr>
            </w:pPr>
            <w:r w:rsidRPr="009C0752">
              <w:rPr>
                <w:rFonts w:eastAsia="Times New Roman" w:cs="Arial"/>
                <w:bCs/>
              </w:rPr>
              <w:t>$20,599.00</w:t>
            </w:r>
          </w:p>
        </w:tc>
        <w:tc>
          <w:tcPr>
            <w:tcW w:w="1340" w:type="dxa"/>
          </w:tcPr>
          <w:p w14:paraId="37591D1B" w14:textId="77777777" w:rsidR="009C0752" w:rsidRPr="009C0752" w:rsidRDefault="009C0752" w:rsidP="009C0752">
            <w:pPr>
              <w:spacing w:after="0" w:line="240" w:lineRule="auto"/>
              <w:ind w:right="-180"/>
              <w:jc w:val="both"/>
              <w:rPr>
                <w:rFonts w:eastAsia="Times New Roman" w:cs="Arial"/>
                <w:bCs/>
              </w:rPr>
            </w:pPr>
            <w:r w:rsidRPr="009C0752">
              <w:rPr>
                <w:rFonts w:eastAsia="Times New Roman" w:cs="Arial"/>
                <w:bCs/>
              </w:rPr>
              <w:t>Volume: 22%</w:t>
            </w:r>
          </w:p>
          <w:p w14:paraId="70BE75D7" w14:textId="77777777" w:rsidR="009C0752" w:rsidRPr="009C0752" w:rsidRDefault="009C0752" w:rsidP="009C0752">
            <w:pPr>
              <w:spacing w:after="0" w:line="240" w:lineRule="auto"/>
              <w:ind w:right="-180"/>
              <w:jc w:val="both"/>
              <w:rPr>
                <w:rFonts w:eastAsia="Times New Roman" w:cs="Arial"/>
                <w:bCs/>
              </w:rPr>
            </w:pPr>
            <w:r w:rsidRPr="009C0752">
              <w:rPr>
                <w:rFonts w:eastAsia="Times New Roman" w:cs="Arial"/>
                <w:bCs/>
              </w:rPr>
              <w:t>TSS: 91%</w:t>
            </w:r>
          </w:p>
          <w:p w14:paraId="55BB9B8F" w14:textId="77777777" w:rsidR="009C0752" w:rsidRPr="009C0752" w:rsidRDefault="009C0752" w:rsidP="009C0752">
            <w:pPr>
              <w:spacing w:after="0" w:line="240" w:lineRule="auto"/>
              <w:ind w:right="-180"/>
              <w:jc w:val="both"/>
              <w:rPr>
                <w:rFonts w:eastAsia="Times New Roman" w:cs="Arial"/>
                <w:bCs/>
              </w:rPr>
            </w:pPr>
            <w:r w:rsidRPr="009C0752">
              <w:rPr>
                <w:rFonts w:eastAsia="Times New Roman" w:cs="Arial"/>
                <w:bCs/>
              </w:rPr>
              <w:t>TP: 58%</w:t>
            </w:r>
          </w:p>
        </w:tc>
        <w:tc>
          <w:tcPr>
            <w:tcW w:w="3009" w:type="dxa"/>
          </w:tcPr>
          <w:p w14:paraId="194BB0DE" w14:textId="77777777" w:rsidR="009C0752" w:rsidRPr="009C0752" w:rsidRDefault="009C0752" w:rsidP="009C0752">
            <w:pPr>
              <w:spacing w:after="0" w:line="240" w:lineRule="auto"/>
              <w:ind w:right="-180"/>
              <w:rPr>
                <w:rFonts w:eastAsia="Times New Roman" w:cs="Arial"/>
                <w:bCs/>
              </w:rPr>
            </w:pPr>
            <w:r w:rsidRPr="009C0752">
              <w:rPr>
                <w:rFonts w:eastAsia="Times New Roman" w:cs="Arial"/>
                <w:bCs/>
              </w:rPr>
              <w:t xml:space="preserve">Not to exceed 50%; up to </w:t>
            </w:r>
            <w:r w:rsidRPr="009C0752">
              <w:rPr>
                <w:rFonts w:eastAsia="Times New Roman" w:cs="Arial"/>
                <w:bCs/>
              </w:rPr>
              <w:br/>
              <w:t>$7,500.00</w:t>
            </w:r>
          </w:p>
        </w:tc>
      </w:tr>
      <w:tr w:rsidR="009C0752" w:rsidRPr="009C0752" w14:paraId="22725E54" w14:textId="77777777" w:rsidTr="00C6253F">
        <w:trPr>
          <w:trHeight w:val="285"/>
          <w:jc w:val="center"/>
        </w:trPr>
        <w:tc>
          <w:tcPr>
            <w:tcW w:w="749" w:type="dxa"/>
          </w:tcPr>
          <w:p w14:paraId="5AEF056D" w14:textId="77777777" w:rsidR="009C0752" w:rsidRPr="009C0752" w:rsidRDefault="009C0752" w:rsidP="009C0752">
            <w:pPr>
              <w:spacing w:after="0" w:line="240" w:lineRule="auto"/>
              <w:ind w:left="-121" w:right="-180"/>
              <w:rPr>
                <w:rFonts w:eastAsia="Times New Roman" w:cs="Arial"/>
                <w:bCs/>
              </w:rPr>
            </w:pPr>
            <w:r w:rsidRPr="009C0752">
              <w:rPr>
                <w:rFonts w:eastAsia="Times New Roman" w:cs="Arial"/>
                <w:bCs/>
              </w:rPr>
              <w:t>R23-04</w:t>
            </w:r>
          </w:p>
        </w:tc>
        <w:tc>
          <w:tcPr>
            <w:tcW w:w="1685" w:type="dxa"/>
          </w:tcPr>
          <w:p w14:paraId="1EB0041C" w14:textId="77777777" w:rsidR="009C0752" w:rsidRPr="009C0752" w:rsidRDefault="009C0752" w:rsidP="009C0752">
            <w:pPr>
              <w:spacing w:after="0" w:line="240" w:lineRule="auto"/>
              <w:ind w:right="-180"/>
              <w:rPr>
                <w:rFonts w:eastAsia="Times New Roman" w:cs="Arial"/>
              </w:rPr>
            </w:pPr>
            <w:r w:rsidRPr="009C0752">
              <w:rPr>
                <w:rFonts w:eastAsia="Times New Roman" w:cs="Arial"/>
              </w:rPr>
              <w:t>Ryan Lake</w:t>
            </w:r>
          </w:p>
        </w:tc>
        <w:tc>
          <w:tcPr>
            <w:tcW w:w="1166" w:type="dxa"/>
          </w:tcPr>
          <w:p w14:paraId="619A7405" w14:textId="77777777" w:rsidR="009C0752" w:rsidRPr="009C0752" w:rsidRDefault="009C0752" w:rsidP="009C0752">
            <w:pPr>
              <w:spacing w:after="0" w:line="240" w:lineRule="auto"/>
              <w:ind w:right="-180"/>
              <w:rPr>
                <w:rFonts w:eastAsia="Times New Roman" w:cs="Arial"/>
                <w:bCs/>
              </w:rPr>
            </w:pPr>
            <w:r w:rsidRPr="009C0752">
              <w:rPr>
                <w:rFonts w:eastAsia="Times New Roman" w:cs="Arial"/>
                <w:bCs/>
              </w:rPr>
              <w:t>White Bear Township</w:t>
            </w:r>
          </w:p>
        </w:tc>
        <w:tc>
          <w:tcPr>
            <w:tcW w:w="1425" w:type="dxa"/>
          </w:tcPr>
          <w:p w14:paraId="7D61D973" w14:textId="77777777" w:rsidR="009C0752" w:rsidRPr="009C0752" w:rsidRDefault="009C0752" w:rsidP="009C0752">
            <w:pPr>
              <w:spacing w:after="0" w:line="240" w:lineRule="auto"/>
              <w:ind w:left="-31" w:right="-180"/>
              <w:rPr>
                <w:rFonts w:eastAsia="Times New Roman" w:cs="Arial"/>
              </w:rPr>
            </w:pPr>
            <w:r w:rsidRPr="009C0752">
              <w:rPr>
                <w:rFonts w:eastAsia="Times New Roman" w:cs="Arial"/>
              </w:rPr>
              <w:t>Shoreline Stabilization &amp; Restoration</w:t>
            </w:r>
          </w:p>
        </w:tc>
        <w:tc>
          <w:tcPr>
            <w:tcW w:w="1241" w:type="dxa"/>
          </w:tcPr>
          <w:p w14:paraId="2DE017BA" w14:textId="77777777" w:rsidR="009C0752" w:rsidRPr="009C0752" w:rsidRDefault="009C0752" w:rsidP="009C0752">
            <w:pPr>
              <w:spacing w:after="0" w:line="240" w:lineRule="auto"/>
              <w:ind w:right="-180"/>
              <w:jc w:val="both"/>
              <w:rPr>
                <w:rFonts w:eastAsia="Times New Roman" w:cs="Arial"/>
                <w:bCs/>
              </w:rPr>
            </w:pPr>
            <w:r w:rsidRPr="009C0752">
              <w:rPr>
                <w:rFonts w:eastAsia="Times New Roman" w:cs="Arial"/>
                <w:bCs/>
              </w:rPr>
              <w:t>$13,062.00</w:t>
            </w:r>
          </w:p>
        </w:tc>
        <w:tc>
          <w:tcPr>
            <w:tcW w:w="1340" w:type="dxa"/>
          </w:tcPr>
          <w:p w14:paraId="08FAF34B" w14:textId="77777777" w:rsidR="009C0752" w:rsidRPr="009C0752" w:rsidRDefault="009C0752" w:rsidP="009C0752">
            <w:pPr>
              <w:spacing w:after="0" w:line="240" w:lineRule="auto"/>
              <w:ind w:right="-180"/>
              <w:jc w:val="both"/>
              <w:rPr>
                <w:rFonts w:eastAsia="Times New Roman" w:cs="Arial"/>
                <w:bCs/>
              </w:rPr>
            </w:pPr>
            <w:r w:rsidRPr="009C0752">
              <w:rPr>
                <w:rFonts w:eastAsia="Times New Roman" w:cs="Arial"/>
                <w:bCs/>
              </w:rPr>
              <w:t>Volume: 66%</w:t>
            </w:r>
          </w:p>
          <w:p w14:paraId="1E544AFB" w14:textId="77777777" w:rsidR="009C0752" w:rsidRPr="009C0752" w:rsidRDefault="009C0752" w:rsidP="009C0752">
            <w:pPr>
              <w:spacing w:after="0" w:line="240" w:lineRule="auto"/>
              <w:ind w:right="-180"/>
              <w:jc w:val="both"/>
              <w:rPr>
                <w:rFonts w:eastAsia="Times New Roman" w:cs="Arial"/>
                <w:bCs/>
              </w:rPr>
            </w:pPr>
            <w:r w:rsidRPr="009C0752">
              <w:rPr>
                <w:rFonts w:eastAsia="Times New Roman" w:cs="Arial"/>
                <w:bCs/>
              </w:rPr>
              <w:t>TSS: 98%</w:t>
            </w:r>
          </w:p>
          <w:p w14:paraId="22CD44A5" w14:textId="77777777" w:rsidR="009C0752" w:rsidRPr="009C0752" w:rsidRDefault="009C0752" w:rsidP="009C0752">
            <w:pPr>
              <w:spacing w:after="0" w:line="240" w:lineRule="auto"/>
              <w:ind w:right="-180"/>
              <w:jc w:val="both"/>
              <w:rPr>
                <w:rFonts w:eastAsia="Times New Roman" w:cs="Arial"/>
                <w:bCs/>
              </w:rPr>
            </w:pPr>
            <w:r w:rsidRPr="009C0752">
              <w:rPr>
                <w:rFonts w:eastAsia="Times New Roman" w:cs="Arial"/>
                <w:bCs/>
              </w:rPr>
              <w:t>TP: 87%</w:t>
            </w:r>
          </w:p>
        </w:tc>
        <w:tc>
          <w:tcPr>
            <w:tcW w:w="3009" w:type="dxa"/>
          </w:tcPr>
          <w:p w14:paraId="37CF3007" w14:textId="77777777" w:rsidR="009C0752" w:rsidRPr="009C0752" w:rsidRDefault="009C0752" w:rsidP="009C0752">
            <w:pPr>
              <w:spacing w:after="0" w:line="240" w:lineRule="auto"/>
              <w:ind w:right="-180"/>
              <w:rPr>
                <w:rFonts w:eastAsia="Times New Roman" w:cs="Arial"/>
                <w:bCs/>
              </w:rPr>
            </w:pPr>
            <w:r w:rsidRPr="009C0752">
              <w:rPr>
                <w:rFonts w:eastAsia="Times New Roman" w:cs="Arial"/>
                <w:bCs/>
              </w:rPr>
              <w:t xml:space="preserve">Not to exceed 50%; up to </w:t>
            </w:r>
            <w:r w:rsidRPr="009C0752">
              <w:rPr>
                <w:rFonts w:eastAsia="Times New Roman" w:cs="Arial"/>
                <w:bCs/>
              </w:rPr>
              <w:br/>
              <w:t>$6,531.00</w:t>
            </w:r>
          </w:p>
        </w:tc>
      </w:tr>
      <w:tr w:rsidR="009C0752" w:rsidRPr="009C0752" w14:paraId="6160DC96" w14:textId="77777777" w:rsidTr="00C6253F">
        <w:trPr>
          <w:trHeight w:val="285"/>
          <w:jc w:val="center"/>
        </w:trPr>
        <w:tc>
          <w:tcPr>
            <w:tcW w:w="749" w:type="dxa"/>
          </w:tcPr>
          <w:p w14:paraId="18997191" w14:textId="77777777" w:rsidR="009C0752" w:rsidRPr="009C0752" w:rsidRDefault="009C0752" w:rsidP="009C0752">
            <w:pPr>
              <w:spacing w:after="0" w:line="240" w:lineRule="auto"/>
              <w:ind w:left="-121" w:right="-180"/>
              <w:rPr>
                <w:rFonts w:eastAsia="Times New Roman" w:cs="Arial"/>
                <w:bCs/>
              </w:rPr>
            </w:pPr>
            <w:r w:rsidRPr="009C0752">
              <w:rPr>
                <w:rFonts w:eastAsia="Times New Roman" w:cs="Arial"/>
                <w:bCs/>
              </w:rPr>
              <w:t>W23-01</w:t>
            </w:r>
          </w:p>
        </w:tc>
        <w:tc>
          <w:tcPr>
            <w:tcW w:w="1685" w:type="dxa"/>
          </w:tcPr>
          <w:p w14:paraId="51A6923B" w14:textId="77777777" w:rsidR="009C0752" w:rsidRPr="009C0752" w:rsidRDefault="009C0752" w:rsidP="009C0752">
            <w:pPr>
              <w:spacing w:after="0" w:line="240" w:lineRule="auto"/>
              <w:ind w:right="-180"/>
              <w:rPr>
                <w:rFonts w:eastAsia="Times New Roman" w:cs="Arial"/>
              </w:rPr>
            </w:pPr>
            <w:r w:rsidRPr="009C0752">
              <w:rPr>
                <w:rFonts w:eastAsia="Times New Roman" w:cs="Arial"/>
              </w:rPr>
              <w:t>Lauren &amp; Don Forner</w:t>
            </w:r>
          </w:p>
        </w:tc>
        <w:tc>
          <w:tcPr>
            <w:tcW w:w="1166" w:type="dxa"/>
          </w:tcPr>
          <w:p w14:paraId="7E44B101" w14:textId="77777777" w:rsidR="009C0752" w:rsidRPr="009C0752" w:rsidRDefault="009C0752" w:rsidP="009C0752">
            <w:pPr>
              <w:spacing w:after="0" w:line="240" w:lineRule="auto"/>
              <w:ind w:right="-180"/>
              <w:rPr>
                <w:rFonts w:eastAsia="Times New Roman" w:cs="Arial"/>
                <w:bCs/>
              </w:rPr>
            </w:pPr>
            <w:r w:rsidRPr="009C0752">
              <w:rPr>
                <w:rFonts w:eastAsia="Times New Roman" w:cs="Arial"/>
                <w:bCs/>
              </w:rPr>
              <w:t>Hugo</w:t>
            </w:r>
          </w:p>
        </w:tc>
        <w:tc>
          <w:tcPr>
            <w:tcW w:w="1425" w:type="dxa"/>
          </w:tcPr>
          <w:p w14:paraId="2C476FD2" w14:textId="77777777" w:rsidR="009C0752" w:rsidRPr="009C0752" w:rsidRDefault="009C0752" w:rsidP="009C0752">
            <w:pPr>
              <w:spacing w:after="0" w:line="240" w:lineRule="auto"/>
              <w:ind w:left="-31" w:right="-180"/>
              <w:rPr>
                <w:rFonts w:eastAsia="Times New Roman" w:cs="Arial"/>
              </w:rPr>
            </w:pPr>
            <w:r w:rsidRPr="009C0752">
              <w:rPr>
                <w:rFonts w:eastAsia="Times New Roman" w:cs="Arial"/>
              </w:rPr>
              <w:t>Wetland Restoration</w:t>
            </w:r>
          </w:p>
        </w:tc>
        <w:tc>
          <w:tcPr>
            <w:tcW w:w="1241" w:type="dxa"/>
          </w:tcPr>
          <w:p w14:paraId="4B9999E3" w14:textId="77777777" w:rsidR="009C0752" w:rsidRPr="009C0752" w:rsidRDefault="009C0752" w:rsidP="009C0752">
            <w:pPr>
              <w:spacing w:after="0" w:line="240" w:lineRule="auto"/>
              <w:ind w:right="-180"/>
              <w:jc w:val="both"/>
              <w:rPr>
                <w:rFonts w:eastAsia="Times New Roman" w:cs="Arial"/>
                <w:bCs/>
              </w:rPr>
            </w:pPr>
            <w:r w:rsidRPr="009C0752">
              <w:rPr>
                <w:rFonts w:eastAsia="Times New Roman" w:cs="Arial"/>
                <w:bCs/>
              </w:rPr>
              <w:t>$10,090.00</w:t>
            </w:r>
          </w:p>
        </w:tc>
        <w:tc>
          <w:tcPr>
            <w:tcW w:w="1340" w:type="dxa"/>
          </w:tcPr>
          <w:p w14:paraId="5EB1880F" w14:textId="77777777" w:rsidR="009C0752" w:rsidRPr="009C0752" w:rsidRDefault="009C0752" w:rsidP="009C0752">
            <w:pPr>
              <w:spacing w:after="0" w:line="240" w:lineRule="auto"/>
              <w:ind w:right="-180"/>
              <w:rPr>
                <w:rFonts w:eastAsia="Times New Roman" w:cs="Arial"/>
                <w:bCs/>
              </w:rPr>
            </w:pPr>
            <w:r w:rsidRPr="009C0752">
              <w:rPr>
                <w:rFonts w:eastAsia="Times New Roman" w:cs="Arial"/>
                <w:bCs/>
              </w:rPr>
              <w:t>SW Runoff: 85%%</w:t>
            </w:r>
          </w:p>
          <w:p w14:paraId="5BBD852F" w14:textId="77777777" w:rsidR="009C0752" w:rsidRPr="009C0752" w:rsidRDefault="009C0752" w:rsidP="009C0752">
            <w:pPr>
              <w:spacing w:after="0" w:line="240" w:lineRule="auto"/>
              <w:ind w:right="-180"/>
              <w:jc w:val="both"/>
              <w:rPr>
                <w:rFonts w:eastAsia="Times New Roman" w:cs="Arial"/>
                <w:bCs/>
              </w:rPr>
            </w:pPr>
            <w:r w:rsidRPr="009C0752">
              <w:rPr>
                <w:rFonts w:eastAsia="Times New Roman" w:cs="Arial"/>
                <w:bCs/>
              </w:rPr>
              <w:t>TSS: 79%</w:t>
            </w:r>
          </w:p>
          <w:p w14:paraId="10AB3ED5" w14:textId="77777777" w:rsidR="009C0752" w:rsidRPr="009C0752" w:rsidRDefault="009C0752" w:rsidP="009C0752">
            <w:pPr>
              <w:spacing w:after="0" w:line="240" w:lineRule="auto"/>
              <w:ind w:right="-180"/>
              <w:jc w:val="both"/>
              <w:rPr>
                <w:rFonts w:eastAsia="Times New Roman" w:cs="Arial"/>
                <w:bCs/>
              </w:rPr>
            </w:pPr>
            <w:r w:rsidRPr="009C0752">
              <w:rPr>
                <w:rFonts w:eastAsia="Times New Roman" w:cs="Arial"/>
                <w:bCs/>
              </w:rPr>
              <w:t>TP: 79%</w:t>
            </w:r>
          </w:p>
        </w:tc>
        <w:tc>
          <w:tcPr>
            <w:tcW w:w="3009" w:type="dxa"/>
          </w:tcPr>
          <w:p w14:paraId="1496344B" w14:textId="77777777" w:rsidR="009C0752" w:rsidRPr="009C0752" w:rsidRDefault="009C0752" w:rsidP="009C0752">
            <w:pPr>
              <w:spacing w:after="0" w:line="240" w:lineRule="auto"/>
              <w:ind w:right="-180"/>
              <w:rPr>
                <w:rFonts w:eastAsia="Times New Roman" w:cs="Arial"/>
                <w:bCs/>
              </w:rPr>
            </w:pPr>
            <w:r w:rsidRPr="009C0752">
              <w:rPr>
                <w:rFonts w:eastAsia="Times New Roman" w:cs="Arial"/>
                <w:bCs/>
              </w:rPr>
              <w:t xml:space="preserve">Not to exceed 75%; up to </w:t>
            </w:r>
            <w:r w:rsidRPr="009C0752">
              <w:rPr>
                <w:rFonts w:eastAsia="Times New Roman" w:cs="Arial"/>
                <w:bCs/>
              </w:rPr>
              <w:br/>
              <w:t>$7,500.00</w:t>
            </w:r>
          </w:p>
        </w:tc>
      </w:tr>
      <w:bookmarkEnd w:id="2"/>
    </w:tbl>
    <w:p w14:paraId="5BFB614C" w14:textId="77777777" w:rsidR="009C0752" w:rsidRPr="009C0752" w:rsidRDefault="009C0752" w:rsidP="009C0752">
      <w:pPr>
        <w:tabs>
          <w:tab w:val="left" w:pos="5340"/>
        </w:tabs>
        <w:spacing w:after="0" w:line="240" w:lineRule="auto"/>
        <w:jc w:val="both"/>
        <w:rPr>
          <w:rFonts w:eastAsia="Times New Roman"/>
          <w:b/>
          <w:sz w:val="24"/>
          <w:szCs w:val="24"/>
        </w:rPr>
      </w:pPr>
    </w:p>
    <w:p w14:paraId="55D095A5" w14:textId="77777777" w:rsidR="009C0752" w:rsidRPr="009C0752" w:rsidRDefault="009C0752" w:rsidP="009C0752">
      <w:pPr>
        <w:spacing w:after="0" w:line="240" w:lineRule="auto"/>
        <w:jc w:val="both"/>
        <w:rPr>
          <w:sz w:val="24"/>
          <w:szCs w:val="24"/>
        </w:rPr>
      </w:pPr>
      <w:bookmarkStart w:id="3" w:name="_Hlk103248999"/>
      <w:r w:rsidRPr="009C0752">
        <w:rPr>
          <w:sz w:val="24"/>
          <w:szCs w:val="24"/>
        </w:rPr>
        <w:t xml:space="preserve">Manager Waller noted that he did not object to any of these grants, but would like to pull W23-01 pulled for additional discussion. </w:t>
      </w:r>
    </w:p>
    <w:p w14:paraId="3E09D081" w14:textId="77777777" w:rsidR="009C0752" w:rsidRPr="009C0752" w:rsidRDefault="009C0752" w:rsidP="009C0752">
      <w:pPr>
        <w:spacing w:after="0" w:line="240" w:lineRule="auto"/>
        <w:ind w:left="720"/>
        <w:jc w:val="both"/>
        <w:rPr>
          <w:rFonts w:asciiTheme="minorHAnsi" w:eastAsia="PMingLiU" w:hAnsiTheme="minorHAnsi" w:cstheme="minorHAnsi"/>
          <w:szCs w:val="20"/>
        </w:rPr>
      </w:pPr>
    </w:p>
    <w:p w14:paraId="1990BE7B" w14:textId="77777777" w:rsidR="009C0752" w:rsidRPr="009C0752" w:rsidRDefault="009C0752" w:rsidP="009C0752">
      <w:pPr>
        <w:autoSpaceDE w:val="0"/>
        <w:autoSpaceDN w:val="0"/>
        <w:adjustRightInd w:val="0"/>
        <w:spacing w:after="0" w:line="240" w:lineRule="auto"/>
        <w:jc w:val="both"/>
        <w:rPr>
          <w:rFonts w:eastAsia="Times New Roman"/>
          <w:b/>
          <w:bCs/>
          <w:i/>
          <w:sz w:val="24"/>
          <w:szCs w:val="24"/>
        </w:rPr>
      </w:pPr>
      <w:bookmarkStart w:id="4" w:name="_Hlk134851327"/>
      <w:r w:rsidRPr="009C0752">
        <w:rPr>
          <w:b/>
          <w:bCs/>
          <w:i/>
          <w:sz w:val="24"/>
          <w:szCs w:val="24"/>
        </w:rPr>
        <w:t>It was moved by Manager Wagamon and seconded by Manager Weinandt, to approve the Water Quality Grants R23-03 and R23-04 from the consent agenda as outlined in the above table, in accordance with RCWD Staff’s Recommendation based on established program guidelines, dated May 4, 2023</w:t>
      </w:r>
      <w:bookmarkEnd w:id="3"/>
      <w:r w:rsidRPr="009C0752">
        <w:rPr>
          <w:b/>
          <w:bCs/>
          <w:i/>
          <w:sz w:val="24"/>
          <w:szCs w:val="24"/>
        </w:rPr>
        <w:t>.</w:t>
      </w:r>
      <w:r w:rsidRPr="009C0752">
        <w:rPr>
          <w:rFonts w:eastAsia="Times New Roman"/>
          <w:b/>
          <w:bCs/>
          <w:i/>
          <w:sz w:val="24"/>
          <w:szCs w:val="24"/>
        </w:rPr>
        <w:t xml:space="preserve">  Motion carried 5-0</w:t>
      </w:r>
      <w:bookmarkEnd w:id="4"/>
      <w:r w:rsidRPr="009C0752">
        <w:rPr>
          <w:rFonts w:eastAsia="Times New Roman"/>
          <w:b/>
          <w:bCs/>
          <w:i/>
          <w:sz w:val="24"/>
          <w:szCs w:val="24"/>
        </w:rPr>
        <w:t>.</w:t>
      </w:r>
    </w:p>
    <w:p w14:paraId="60E83173" w14:textId="77777777" w:rsidR="009C0752" w:rsidRPr="009C0752" w:rsidRDefault="009C0752" w:rsidP="009C0752">
      <w:pPr>
        <w:autoSpaceDE w:val="0"/>
        <w:autoSpaceDN w:val="0"/>
        <w:adjustRightInd w:val="0"/>
        <w:spacing w:after="0" w:line="240" w:lineRule="auto"/>
        <w:jc w:val="both"/>
        <w:rPr>
          <w:rFonts w:eastAsia="Times New Roman"/>
          <w:b/>
          <w:bCs/>
          <w:i/>
          <w:sz w:val="24"/>
          <w:szCs w:val="24"/>
        </w:rPr>
      </w:pPr>
    </w:p>
    <w:p w14:paraId="46BDEE88" w14:textId="77777777" w:rsidR="009C0752" w:rsidRPr="009C0752" w:rsidRDefault="009C0752" w:rsidP="009C0752">
      <w:pPr>
        <w:autoSpaceDE w:val="0"/>
        <w:autoSpaceDN w:val="0"/>
        <w:adjustRightInd w:val="0"/>
        <w:spacing w:after="0" w:line="240" w:lineRule="auto"/>
        <w:jc w:val="both"/>
        <w:rPr>
          <w:rFonts w:eastAsia="Times New Roman"/>
          <w:sz w:val="24"/>
          <w:szCs w:val="24"/>
        </w:rPr>
      </w:pPr>
      <w:r w:rsidRPr="009C0752">
        <w:rPr>
          <w:rFonts w:eastAsia="Times New Roman"/>
          <w:sz w:val="24"/>
          <w:szCs w:val="24"/>
        </w:rPr>
        <w:t xml:space="preserve">Manager Waller stated that he would like to have a discussion about process and explained that he was in favor of this grant, however the City of Hugo happens to be the local government unit for the Wetland Conservation Act so he felt there should be some type of notice given to them for this wetland restoration to ensure that they are involved in the process. He reiterated that he has no problem with this grant but felt that the City of Hugo needed to be involved in the process and asked that the District “CAPROC” this and give it conditional approval until staff checks with Hugo to ensure they approve. </w:t>
      </w:r>
    </w:p>
    <w:p w14:paraId="7F74A481" w14:textId="77777777" w:rsidR="009C0752" w:rsidRPr="009C0752" w:rsidRDefault="009C0752" w:rsidP="009C0752">
      <w:pPr>
        <w:autoSpaceDE w:val="0"/>
        <w:autoSpaceDN w:val="0"/>
        <w:adjustRightInd w:val="0"/>
        <w:spacing w:after="0" w:line="240" w:lineRule="auto"/>
        <w:jc w:val="both"/>
        <w:rPr>
          <w:rFonts w:eastAsia="Times New Roman"/>
          <w:iCs/>
          <w:sz w:val="24"/>
          <w:szCs w:val="24"/>
        </w:rPr>
      </w:pPr>
    </w:p>
    <w:p w14:paraId="38D7E58B" w14:textId="77777777" w:rsidR="009C0752" w:rsidRPr="009C0752" w:rsidRDefault="009C0752" w:rsidP="009C0752">
      <w:pPr>
        <w:spacing w:after="0" w:line="240" w:lineRule="auto"/>
        <w:jc w:val="both"/>
        <w:rPr>
          <w:rFonts w:asciiTheme="minorHAnsi" w:eastAsia="PMingLiU" w:hAnsiTheme="minorHAnsi" w:cstheme="minorBidi"/>
          <w:sz w:val="24"/>
          <w:szCs w:val="24"/>
        </w:rPr>
      </w:pPr>
      <w:r w:rsidRPr="009C0752">
        <w:rPr>
          <w:sz w:val="24"/>
          <w:szCs w:val="24"/>
        </w:rPr>
        <w:t>Technician/Water Resource Specialist Nelson</w:t>
      </w:r>
      <w:r w:rsidRPr="009C0752">
        <w:rPr>
          <w:rFonts w:asciiTheme="minorHAnsi" w:eastAsia="PMingLiU" w:hAnsiTheme="minorHAnsi" w:cstheme="minorBidi"/>
          <w:sz w:val="24"/>
          <w:szCs w:val="24"/>
        </w:rPr>
        <w:t xml:space="preserve"> stated that the general protocol with every application that they receive is to involve the cities in order to let them know that a project is taking place.  She stated that she would be happy to have a discussion with the City of Hugo to ensure there are not additional things needed for this project.  </w:t>
      </w:r>
    </w:p>
    <w:p w14:paraId="4D8DE8ED" w14:textId="77777777" w:rsidR="009C0752" w:rsidRPr="009C0752" w:rsidRDefault="009C0752" w:rsidP="009C0752">
      <w:pPr>
        <w:spacing w:after="0" w:line="240" w:lineRule="auto"/>
        <w:jc w:val="both"/>
        <w:rPr>
          <w:rFonts w:asciiTheme="minorHAnsi" w:eastAsia="PMingLiU" w:hAnsiTheme="minorHAnsi" w:cstheme="minorHAnsi"/>
          <w:sz w:val="24"/>
          <w:szCs w:val="24"/>
        </w:rPr>
      </w:pPr>
    </w:p>
    <w:p w14:paraId="582DA75C" w14:textId="77777777" w:rsidR="009C0752" w:rsidRPr="009C0752" w:rsidRDefault="009C0752" w:rsidP="009C0752">
      <w:pPr>
        <w:spacing w:after="0" w:line="240" w:lineRule="auto"/>
        <w:jc w:val="both"/>
        <w:rPr>
          <w:rFonts w:asciiTheme="minorHAnsi" w:eastAsia="PMingLiU" w:hAnsiTheme="minorHAnsi" w:cstheme="minorHAnsi"/>
          <w:sz w:val="24"/>
          <w:szCs w:val="24"/>
        </w:rPr>
      </w:pPr>
      <w:r w:rsidRPr="009C0752">
        <w:rPr>
          <w:rFonts w:asciiTheme="minorHAnsi" w:eastAsia="PMingLiU" w:hAnsiTheme="minorHAnsi" w:cstheme="minorHAnsi"/>
          <w:sz w:val="24"/>
          <w:szCs w:val="24"/>
        </w:rPr>
        <w:t>Manager Waller stated that he had checked with them this morning before the meeting and this project was news to them.</w:t>
      </w:r>
    </w:p>
    <w:p w14:paraId="6A7A5766" w14:textId="77777777" w:rsidR="009C0752" w:rsidRPr="009C0752" w:rsidRDefault="009C0752" w:rsidP="009C0752">
      <w:pPr>
        <w:spacing w:after="0" w:line="240" w:lineRule="auto"/>
        <w:jc w:val="both"/>
        <w:rPr>
          <w:rFonts w:asciiTheme="minorHAnsi" w:eastAsia="PMingLiU" w:hAnsiTheme="minorHAnsi" w:cstheme="minorHAnsi"/>
          <w:sz w:val="24"/>
          <w:szCs w:val="24"/>
        </w:rPr>
      </w:pPr>
    </w:p>
    <w:p w14:paraId="7277E23B" w14:textId="77777777" w:rsidR="009C0752" w:rsidRPr="009C0752" w:rsidRDefault="009C0752" w:rsidP="009C0752">
      <w:pPr>
        <w:spacing w:after="0" w:line="240" w:lineRule="auto"/>
        <w:jc w:val="both"/>
        <w:rPr>
          <w:rFonts w:asciiTheme="minorHAnsi" w:eastAsia="PMingLiU" w:hAnsiTheme="minorHAnsi" w:cstheme="minorBidi"/>
          <w:sz w:val="24"/>
          <w:szCs w:val="24"/>
        </w:rPr>
      </w:pPr>
      <w:r w:rsidRPr="009C0752">
        <w:rPr>
          <w:rFonts w:asciiTheme="minorHAnsi" w:eastAsia="PMingLiU" w:hAnsiTheme="minorHAnsi" w:cstheme="minorBidi"/>
          <w:sz w:val="24"/>
          <w:szCs w:val="24"/>
        </w:rPr>
        <w:t>District Administrator Tomczik stated that staff can certainly talk to the City of Hugo yet noted that he doubted the activity would trigger WCA regulation.</w:t>
      </w:r>
    </w:p>
    <w:p w14:paraId="7C2EED23" w14:textId="77777777" w:rsidR="009C0752" w:rsidRPr="009C0752" w:rsidRDefault="009C0752" w:rsidP="009C0752">
      <w:pPr>
        <w:spacing w:after="0" w:line="240" w:lineRule="auto"/>
        <w:jc w:val="both"/>
        <w:rPr>
          <w:rFonts w:asciiTheme="minorHAnsi" w:eastAsia="PMingLiU" w:hAnsiTheme="minorHAnsi" w:cstheme="minorHAnsi"/>
          <w:sz w:val="24"/>
          <w:szCs w:val="24"/>
        </w:rPr>
      </w:pPr>
    </w:p>
    <w:p w14:paraId="2F4C53B9" w14:textId="77777777" w:rsidR="009C0752" w:rsidRPr="009C0752" w:rsidRDefault="009C0752" w:rsidP="009C0752">
      <w:pPr>
        <w:spacing w:after="0" w:line="240" w:lineRule="auto"/>
        <w:jc w:val="both"/>
        <w:rPr>
          <w:rFonts w:eastAsia="Times New Roman"/>
          <w:iCs/>
          <w:sz w:val="24"/>
          <w:szCs w:val="24"/>
        </w:rPr>
      </w:pPr>
      <w:r w:rsidRPr="009C0752">
        <w:rPr>
          <w:rFonts w:asciiTheme="minorHAnsi" w:eastAsia="PMingLiU" w:hAnsiTheme="minorHAnsi" w:cstheme="minorHAnsi"/>
          <w:sz w:val="24"/>
          <w:szCs w:val="24"/>
        </w:rPr>
        <w:lastRenderedPageBreak/>
        <w:t xml:space="preserve">Manager Waller explained that his underlying point what that he wanted District staff to establish the protocol of communicating these types of requests and projects to the appropriate cities.  </w:t>
      </w:r>
    </w:p>
    <w:p w14:paraId="1E34AB5D" w14:textId="77777777" w:rsidR="009C0752" w:rsidRPr="009C0752" w:rsidRDefault="009C0752" w:rsidP="009C0752">
      <w:pPr>
        <w:autoSpaceDE w:val="0"/>
        <w:autoSpaceDN w:val="0"/>
        <w:adjustRightInd w:val="0"/>
        <w:spacing w:after="0" w:line="240" w:lineRule="auto"/>
        <w:jc w:val="both"/>
        <w:rPr>
          <w:rFonts w:eastAsia="Times New Roman"/>
          <w:iCs/>
          <w:sz w:val="24"/>
          <w:szCs w:val="24"/>
        </w:rPr>
      </w:pPr>
    </w:p>
    <w:p w14:paraId="659EC961" w14:textId="77777777" w:rsidR="009C0752" w:rsidRPr="009C0752" w:rsidRDefault="009C0752" w:rsidP="009C0752">
      <w:pPr>
        <w:autoSpaceDE w:val="0"/>
        <w:autoSpaceDN w:val="0"/>
        <w:adjustRightInd w:val="0"/>
        <w:spacing w:after="0" w:line="240" w:lineRule="auto"/>
        <w:jc w:val="both"/>
        <w:rPr>
          <w:i/>
          <w:sz w:val="24"/>
          <w:szCs w:val="24"/>
        </w:rPr>
      </w:pPr>
      <w:r w:rsidRPr="009C0752">
        <w:rPr>
          <w:b/>
          <w:bCs/>
          <w:i/>
          <w:sz w:val="24"/>
          <w:szCs w:val="24"/>
        </w:rPr>
        <w:t xml:space="preserve">It was moved by Manager Waller,  and seconded by Manager Bradley, to approve the Water Quality Grant W23-01 from consent agenda as outlined in the above table, in accordance with RCWD Staff’s Recommendation based on established program guidelines, dated May 4, 2023, with the condition that staff checks with the City of Hugo.  </w:t>
      </w:r>
      <w:r w:rsidRPr="009C0752">
        <w:rPr>
          <w:rFonts w:eastAsia="Times New Roman"/>
          <w:b/>
          <w:bCs/>
          <w:i/>
          <w:sz w:val="24"/>
          <w:szCs w:val="24"/>
        </w:rPr>
        <w:t>Motion carried 5-0</w:t>
      </w:r>
    </w:p>
    <w:p w14:paraId="17A069BA" w14:textId="77777777" w:rsidR="009C0752" w:rsidRPr="009C0752" w:rsidRDefault="009C0752" w:rsidP="009C0752">
      <w:pPr>
        <w:tabs>
          <w:tab w:val="left" w:pos="7245"/>
        </w:tabs>
        <w:spacing w:before="240" w:after="0" w:line="240" w:lineRule="auto"/>
        <w:jc w:val="both"/>
        <w:outlineLvl w:val="3"/>
        <w:rPr>
          <w:rFonts w:eastAsia="Times New Roman" w:cs="Arial"/>
          <w:b/>
          <w:smallCaps/>
          <w:sz w:val="32"/>
          <w:szCs w:val="20"/>
        </w:rPr>
      </w:pPr>
      <w:r w:rsidRPr="009C0752">
        <w:rPr>
          <w:rFonts w:eastAsia="Times New Roman" w:cs="Arial"/>
          <w:b/>
          <w:smallCaps/>
          <w:sz w:val="32"/>
          <w:szCs w:val="20"/>
        </w:rPr>
        <w:t xml:space="preserve">Public Hearing: Blaine 2022, LLC Petition to Outlet Additional Acres to Anoka County Ditch (ACD) 10-22-32  </w:t>
      </w:r>
    </w:p>
    <w:p w14:paraId="0004D619" w14:textId="77777777" w:rsidR="009C0752" w:rsidRPr="009C0752" w:rsidRDefault="009C0752" w:rsidP="009C0752">
      <w:pPr>
        <w:spacing w:after="0" w:line="240" w:lineRule="auto"/>
        <w:jc w:val="both"/>
        <w:rPr>
          <w:rFonts w:asciiTheme="minorHAnsi" w:eastAsia="PMingLiU" w:hAnsiTheme="minorHAnsi" w:cstheme="minorHAnsi"/>
          <w:sz w:val="24"/>
          <w:szCs w:val="24"/>
        </w:rPr>
      </w:pPr>
    </w:p>
    <w:p w14:paraId="5496222C" w14:textId="77777777" w:rsidR="009C0752" w:rsidRPr="009C0752" w:rsidRDefault="009C0752" w:rsidP="009C0752">
      <w:pPr>
        <w:autoSpaceDE w:val="0"/>
        <w:autoSpaceDN w:val="0"/>
        <w:adjustRightInd w:val="0"/>
        <w:spacing w:after="120" w:line="240" w:lineRule="auto"/>
        <w:jc w:val="both"/>
        <w:rPr>
          <w:rFonts w:asciiTheme="minorHAnsi" w:eastAsia="PMingLiU" w:hAnsiTheme="minorHAnsi" w:cstheme="minorHAnsi"/>
          <w:iCs/>
          <w:sz w:val="24"/>
          <w:szCs w:val="24"/>
        </w:rPr>
      </w:pPr>
      <w:r w:rsidRPr="009C0752">
        <w:rPr>
          <w:rFonts w:asciiTheme="minorHAnsi" w:eastAsia="PMingLiU" w:hAnsiTheme="minorHAnsi" w:cstheme="minorHAnsi"/>
          <w:iCs/>
          <w:sz w:val="24"/>
          <w:szCs w:val="24"/>
        </w:rPr>
        <w:t>President Bradley opened the public hearing on the petition of Blaine 2022, LLC, to utilize Branch 3 of ACD 10-22-32 as a drainage outlet to property not previously within the ACD 10-22-32 drainage area. He stated the purpose of this hearing is to receive comments from the public on the petition in order to inform the Board of the public’s concerns. The petition requests outlet to Branch 3 of ACD 10-22-32 for approximately 4.43 acres of land not currently within the ACD 10-22-32 sub watershed drainage area. The petition is subject to statutes section 103E.401.</w:t>
      </w:r>
    </w:p>
    <w:p w14:paraId="1EA9C875" w14:textId="77777777" w:rsidR="009C0752" w:rsidRPr="009C0752" w:rsidRDefault="009C0752" w:rsidP="009C0752">
      <w:pPr>
        <w:spacing w:after="120" w:line="240" w:lineRule="auto"/>
        <w:jc w:val="both"/>
        <w:rPr>
          <w:rFonts w:asciiTheme="minorHAnsi" w:eastAsia="PMingLiU" w:hAnsiTheme="minorHAnsi" w:cstheme="minorBidi"/>
          <w:sz w:val="24"/>
          <w:szCs w:val="24"/>
        </w:rPr>
      </w:pPr>
      <w:r w:rsidRPr="009C0752">
        <w:rPr>
          <w:rFonts w:asciiTheme="minorHAnsi" w:eastAsia="PMingLiU" w:hAnsiTheme="minorHAnsi" w:cstheme="minorBidi"/>
          <w:sz w:val="24"/>
          <w:szCs w:val="24"/>
        </w:rPr>
        <w:t xml:space="preserve">District Engineer Otterness gave a presentation regarding the petition to outlet additional acres to ACD 10-22-32, Branch 3 and reviewed items for the Board consideration.  He reviewed the proposed site location, the proposed change in the drainage area, capacity of the system and analysis, mitigating site run-off, and necessary permitting.  He explained that the conclusion, based on the proposed site features including infiltration basins, is that the outlet will not impair the utility of Branch 3. He stated that they are recommending that the Board adopt findings and order authorizing outlet of additional lands to ACD 10-22-32 Branch 3.  He noted that they are recommending an outlet fee of $375.28 and also an additional fee for related costs by the District for administration of the petition.  He noted that the petitioner has already submitted a $5,000 bond in order to begin this process.      </w:t>
      </w:r>
    </w:p>
    <w:p w14:paraId="727BE301" w14:textId="77777777" w:rsidR="009C0752" w:rsidRPr="009C0752" w:rsidRDefault="009C0752" w:rsidP="009C0752">
      <w:pPr>
        <w:spacing w:after="0" w:line="240" w:lineRule="auto"/>
        <w:jc w:val="both"/>
        <w:rPr>
          <w:rFonts w:asciiTheme="minorHAnsi" w:eastAsia="PMingLiU" w:hAnsiTheme="minorHAnsi" w:cstheme="minorHAnsi"/>
          <w:sz w:val="24"/>
          <w:szCs w:val="24"/>
        </w:rPr>
      </w:pPr>
      <w:r w:rsidRPr="009C0752">
        <w:rPr>
          <w:rFonts w:asciiTheme="minorHAnsi" w:eastAsia="PMingLiU" w:hAnsiTheme="minorHAnsi" w:cstheme="minorHAnsi"/>
          <w:sz w:val="24"/>
          <w:szCs w:val="24"/>
        </w:rPr>
        <w:t>President Bradley asked if the Board had any questions for the staff or consultants.</w:t>
      </w:r>
    </w:p>
    <w:p w14:paraId="15C0878A" w14:textId="77777777" w:rsidR="009C0752" w:rsidRPr="009C0752" w:rsidRDefault="009C0752" w:rsidP="009C0752">
      <w:pPr>
        <w:spacing w:after="0" w:line="240" w:lineRule="auto"/>
        <w:jc w:val="both"/>
        <w:rPr>
          <w:rFonts w:asciiTheme="minorHAnsi" w:eastAsia="PMingLiU" w:hAnsiTheme="minorHAnsi" w:cstheme="minorHAnsi"/>
          <w:sz w:val="24"/>
          <w:szCs w:val="24"/>
        </w:rPr>
      </w:pPr>
    </w:p>
    <w:p w14:paraId="161C7B72" w14:textId="77777777" w:rsidR="009C0752" w:rsidRPr="009C0752" w:rsidRDefault="009C0752" w:rsidP="009C0752">
      <w:pPr>
        <w:spacing w:after="0" w:line="240" w:lineRule="auto"/>
        <w:jc w:val="both"/>
        <w:rPr>
          <w:rFonts w:asciiTheme="minorHAnsi" w:eastAsia="PMingLiU" w:hAnsiTheme="minorHAnsi" w:cstheme="minorBidi"/>
          <w:sz w:val="24"/>
          <w:szCs w:val="24"/>
        </w:rPr>
      </w:pPr>
      <w:r w:rsidRPr="009C0752">
        <w:rPr>
          <w:rFonts w:asciiTheme="minorHAnsi" w:eastAsia="PMingLiU" w:hAnsiTheme="minorHAnsi" w:cstheme="minorBidi"/>
          <w:sz w:val="24"/>
          <w:szCs w:val="24"/>
        </w:rPr>
        <w:t>Manager Robertson stated that when this project was proposed to the City she knows they had to go through a thorough environmental process and asked if this would have any impact on that.</w:t>
      </w:r>
    </w:p>
    <w:p w14:paraId="5DB894BC" w14:textId="77777777" w:rsidR="009C0752" w:rsidRPr="009C0752" w:rsidRDefault="009C0752" w:rsidP="009C0752">
      <w:pPr>
        <w:spacing w:after="0" w:line="240" w:lineRule="auto"/>
        <w:jc w:val="both"/>
        <w:rPr>
          <w:rFonts w:asciiTheme="minorHAnsi" w:eastAsia="PMingLiU" w:hAnsiTheme="minorHAnsi" w:cstheme="minorHAnsi"/>
          <w:sz w:val="24"/>
          <w:szCs w:val="24"/>
        </w:rPr>
      </w:pPr>
    </w:p>
    <w:p w14:paraId="0D2EE5B7" w14:textId="77777777" w:rsidR="009C0752" w:rsidRPr="009C0752" w:rsidRDefault="009C0752" w:rsidP="009C0752">
      <w:pPr>
        <w:spacing w:after="0" w:line="240" w:lineRule="auto"/>
        <w:jc w:val="both"/>
        <w:rPr>
          <w:rFonts w:asciiTheme="minorHAnsi" w:eastAsia="PMingLiU" w:hAnsiTheme="minorHAnsi" w:cstheme="minorBidi"/>
          <w:sz w:val="24"/>
          <w:szCs w:val="24"/>
        </w:rPr>
      </w:pPr>
      <w:r w:rsidRPr="009C0752">
        <w:rPr>
          <w:rFonts w:asciiTheme="minorHAnsi" w:eastAsia="PMingLiU" w:hAnsiTheme="minorHAnsi" w:cstheme="minorBidi"/>
          <w:sz w:val="24"/>
          <w:szCs w:val="24"/>
        </w:rPr>
        <w:t xml:space="preserve">District Engineer Otterness stated that this would not impact anything related to the EAW or outcomes from the EAW. </w:t>
      </w:r>
    </w:p>
    <w:p w14:paraId="5B2F42CB" w14:textId="77777777" w:rsidR="009C0752" w:rsidRPr="009C0752" w:rsidRDefault="009C0752" w:rsidP="009C0752">
      <w:pPr>
        <w:spacing w:after="0" w:line="240" w:lineRule="auto"/>
        <w:jc w:val="both"/>
        <w:rPr>
          <w:rFonts w:asciiTheme="minorHAnsi" w:eastAsia="PMingLiU" w:hAnsiTheme="minorHAnsi" w:cstheme="minorHAnsi"/>
          <w:sz w:val="24"/>
          <w:szCs w:val="24"/>
        </w:rPr>
      </w:pPr>
    </w:p>
    <w:p w14:paraId="3F22511E" w14:textId="77777777" w:rsidR="009C0752" w:rsidRPr="009C0752" w:rsidRDefault="009C0752" w:rsidP="009C0752">
      <w:pPr>
        <w:spacing w:after="0" w:line="240" w:lineRule="auto"/>
        <w:jc w:val="both"/>
        <w:rPr>
          <w:rFonts w:asciiTheme="minorHAnsi" w:eastAsia="PMingLiU" w:hAnsiTheme="minorHAnsi" w:cstheme="minorHAnsi"/>
          <w:sz w:val="24"/>
          <w:szCs w:val="24"/>
        </w:rPr>
      </w:pPr>
      <w:r w:rsidRPr="009C0752">
        <w:rPr>
          <w:rFonts w:asciiTheme="minorHAnsi" w:eastAsia="PMingLiU" w:hAnsiTheme="minorHAnsi" w:cstheme="minorHAnsi"/>
          <w:sz w:val="24"/>
          <w:szCs w:val="24"/>
        </w:rPr>
        <w:t xml:space="preserve">Drainage Attorney Kolb noted that he had included something in the order he submitted that now that he has heard the report from District Engineer Otterness may not be applicable.  He stated that he had initially thought that it would be beneficial for the petitioners to provide an easement to the District for any portions of the ACD 10-22-32 on their development property and not just the 4 acres proposed to be drained. He asked if he had misread that or if it was still a recommendation from the District Engineer. </w:t>
      </w:r>
    </w:p>
    <w:p w14:paraId="228ED0E7" w14:textId="77777777" w:rsidR="009C0752" w:rsidRPr="009C0752" w:rsidRDefault="009C0752" w:rsidP="009C0752">
      <w:pPr>
        <w:spacing w:after="0" w:line="240" w:lineRule="auto"/>
        <w:jc w:val="both"/>
        <w:rPr>
          <w:rFonts w:asciiTheme="minorHAnsi" w:eastAsia="PMingLiU" w:hAnsiTheme="minorHAnsi" w:cstheme="minorHAnsi"/>
          <w:sz w:val="24"/>
          <w:szCs w:val="24"/>
        </w:rPr>
      </w:pPr>
    </w:p>
    <w:p w14:paraId="5BF10210" w14:textId="77777777" w:rsidR="009C0752" w:rsidRPr="009C0752" w:rsidRDefault="009C0752" w:rsidP="009C0752">
      <w:pPr>
        <w:spacing w:after="120" w:line="240" w:lineRule="auto"/>
        <w:jc w:val="both"/>
        <w:rPr>
          <w:rFonts w:asciiTheme="minorHAnsi" w:eastAsia="PMingLiU" w:hAnsiTheme="minorHAnsi" w:cstheme="minorBidi"/>
          <w:sz w:val="24"/>
          <w:szCs w:val="24"/>
        </w:rPr>
      </w:pPr>
      <w:r w:rsidRPr="009C0752">
        <w:rPr>
          <w:rFonts w:asciiTheme="minorHAnsi" w:eastAsia="PMingLiU" w:hAnsiTheme="minorHAnsi" w:cstheme="minorBidi"/>
          <w:sz w:val="24"/>
          <w:szCs w:val="24"/>
        </w:rPr>
        <w:lastRenderedPageBreak/>
        <w:t xml:space="preserve">District Engineer Otterness stated that he thinks it would be appropriate to still include that language in the order though believes it was already considered in the permit.  </w:t>
      </w:r>
    </w:p>
    <w:p w14:paraId="47E8F8FA" w14:textId="77777777" w:rsidR="009C0752" w:rsidRPr="009C0752" w:rsidRDefault="009C0752" w:rsidP="009C0752">
      <w:pPr>
        <w:spacing w:after="120" w:line="240" w:lineRule="auto"/>
        <w:jc w:val="both"/>
        <w:rPr>
          <w:rFonts w:asciiTheme="minorHAnsi" w:eastAsia="PMingLiU" w:hAnsiTheme="minorHAnsi" w:cstheme="minorHAnsi"/>
          <w:sz w:val="24"/>
          <w:szCs w:val="24"/>
        </w:rPr>
      </w:pPr>
    </w:p>
    <w:p w14:paraId="4FA46E81" w14:textId="77777777" w:rsidR="009C0752" w:rsidRPr="009C0752" w:rsidRDefault="009C0752" w:rsidP="009C0752">
      <w:pPr>
        <w:spacing w:after="0" w:line="240" w:lineRule="auto"/>
        <w:jc w:val="both"/>
        <w:rPr>
          <w:rFonts w:asciiTheme="minorHAnsi" w:eastAsia="PMingLiU" w:hAnsiTheme="minorHAnsi" w:cstheme="minorBidi"/>
          <w:sz w:val="24"/>
          <w:szCs w:val="24"/>
        </w:rPr>
      </w:pPr>
      <w:r w:rsidRPr="009C0752">
        <w:rPr>
          <w:rFonts w:asciiTheme="minorHAnsi" w:eastAsia="PMingLiU" w:hAnsiTheme="minorHAnsi" w:cstheme="minorBidi"/>
          <w:sz w:val="24"/>
          <w:szCs w:val="24"/>
        </w:rPr>
        <w:t xml:space="preserve">Manager Weinandt stated that her understanding of this is that the District is taking action to allow a small amount of acres into the drainage area of the ditch, but there is also a permit for this project.  She asked if there was some maintenance language that should be included as it relates to the infiltration basin. </w:t>
      </w:r>
    </w:p>
    <w:p w14:paraId="723022FA" w14:textId="77777777" w:rsidR="009C0752" w:rsidRPr="009C0752" w:rsidRDefault="009C0752" w:rsidP="009C0752">
      <w:pPr>
        <w:spacing w:after="0" w:line="240" w:lineRule="auto"/>
        <w:jc w:val="both"/>
        <w:rPr>
          <w:rFonts w:asciiTheme="minorHAnsi" w:eastAsia="PMingLiU" w:hAnsiTheme="minorHAnsi" w:cstheme="minorHAnsi"/>
          <w:sz w:val="24"/>
          <w:szCs w:val="24"/>
        </w:rPr>
      </w:pPr>
    </w:p>
    <w:p w14:paraId="3BBAC20A" w14:textId="77777777" w:rsidR="009C0752" w:rsidRPr="009C0752" w:rsidRDefault="009C0752" w:rsidP="009C0752">
      <w:pPr>
        <w:spacing w:after="0" w:line="240" w:lineRule="auto"/>
        <w:jc w:val="both"/>
        <w:rPr>
          <w:rFonts w:asciiTheme="minorHAnsi" w:eastAsia="PMingLiU" w:hAnsiTheme="minorHAnsi" w:cstheme="minorHAnsi"/>
          <w:sz w:val="24"/>
          <w:szCs w:val="24"/>
        </w:rPr>
      </w:pPr>
      <w:r w:rsidRPr="009C0752">
        <w:rPr>
          <w:rFonts w:asciiTheme="minorHAnsi" w:eastAsia="PMingLiU" w:hAnsiTheme="minorHAnsi" w:cstheme="minorHAnsi"/>
          <w:sz w:val="24"/>
          <w:szCs w:val="24"/>
        </w:rPr>
        <w:t xml:space="preserve">Permit Coordinator/Wetland Specialist Hughes stated that the proposed stormwater BMPs for the project would be covered by a maintenance obligation and noted that the ‘gold standard’ would be for that to be recorded on the property title which he believes was done.  He stated that would mean the maintenance obligation would run in perpetuity. </w:t>
      </w:r>
    </w:p>
    <w:p w14:paraId="06B2BECC" w14:textId="77777777" w:rsidR="009C0752" w:rsidRPr="009C0752" w:rsidRDefault="009C0752" w:rsidP="009C0752">
      <w:pPr>
        <w:spacing w:after="0" w:line="240" w:lineRule="auto"/>
        <w:jc w:val="both"/>
        <w:rPr>
          <w:rFonts w:asciiTheme="minorHAnsi" w:eastAsia="PMingLiU" w:hAnsiTheme="minorHAnsi" w:cstheme="minorHAnsi"/>
          <w:sz w:val="24"/>
          <w:szCs w:val="24"/>
        </w:rPr>
      </w:pPr>
      <w:r w:rsidRPr="009C0752">
        <w:rPr>
          <w:rFonts w:asciiTheme="minorHAnsi" w:eastAsia="PMingLiU" w:hAnsiTheme="minorHAnsi" w:cstheme="minorHAnsi"/>
          <w:sz w:val="24"/>
          <w:szCs w:val="24"/>
        </w:rPr>
        <w:t xml:space="preserve"> </w:t>
      </w:r>
    </w:p>
    <w:p w14:paraId="124E3E53" w14:textId="77777777" w:rsidR="009C0752" w:rsidRPr="009C0752" w:rsidRDefault="009C0752" w:rsidP="009C0752">
      <w:pPr>
        <w:spacing w:after="120" w:line="240" w:lineRule="auto"/>
        <w:jc w:val="both"/>
        <w:rPr>
          <w:rFonts w:asciiTheme="minorHAnsi" w:eastAsia="PMingLiU" w:hAnsiTheme="minorHAnsi" w:cstheme="minorHAnsi"/>
          <w:sz w:val="24"/>
          <w:szCs w:val="24"/>
        </w:rPr>
      </w:pPr>
      <w:r w:rsidRPr="009C0752">
        <w:rPr>
          <w:rFonts w:asciiTheme="minorHAnsi" w:eastAsia="PMingLiU" w:hAnsiTheme="minorHAnsi" w:cstheme="minorHAnsi"/>
          <w:sz w:val="24"/>
          <w:szCs w:val="24"/>
        </w:rPr>
        <w:t xml:space="preserve">No additional questions were received. There were no written comments received to be read into the record.  President Bradley invited those on the video-teleconference who wished to speak to unmute and state their name and address. No one from the zoom video-conference had comments. There were no public comments.  </w:t>
      </w:r>
    </w:p>
    <w:p w14:paraId="5EB9C20E" w14:textId="77777777" w:rsidR="009C0752" w:rsidRPr="009C0752" w:rsidRDefault="009C0752" w:rsidP="009C0752">
      <w:pPr>
        <w:spacing w:after="120" w:line="240" w:lineRule="auto"/>
        <w:jc w:val="both"/>
        <w:rPr>
          <w:rFonts w:asciiTheme="minorHAnsi" w:eastAsia="PMingLiU" w:hAnsiTheme="minorHAnsi" w:cstheme="minorHAnsi"/>
          <w:sz w:val="24"/>
          <w:szCs w:val="24"/>
        </w:rPr>
      </w:pPr>
      <w:r w:rsidRPr="009C0752">
        <w:rPr>
          <w:rFonts w:asciiTheme="minorHAnsi" w:eastAsia="PMingLiU" w:hAnsiTheme="minorHAnsi" w:cstheme="minorHAnsi"/>
          <w:sz w:val="24"/>
          <w:szCs w:val="24"/>
        </w:rPr>
        <w:t>Being there no further testimony from the public, President Bradley closed the public hearing and continued the regular meeting.</w:t>
      </w:r>
    </w:p>
    <w:p w14:paraId="17566D01" w14:textId="77777777" w:rsidR="009C0752" w:rsidRPr="009C0752" w:rsidRDefault="009C0752" w:rsidP="009C0752">
      <w:pPr>
        <w:tabs>
          <w:tab w:val="left" w:pos="7245"/>
        </w:tabs>
        <w:spacing w:before="240" w:after="0" w:line="240" w:lineRule="auto"/>
        <w:jc w:val="both"/>
        <w:outlineLvl w:val="3"/>
        <w:rPr>
          <w:rFonts w:eastAsia="Times New Roman" w:cs="Arial"/>
          <w:b/>
          <w:smallCaps/>
          <w:sz w:val="32"/>
          <w:szCs w:val="20"/>
        </w:rPr>
      </w:pPr>
      <w:r w:rsidRPr="009C0752">
        <w:rPr>
          <w:rFonts w:eastAsia="Times New Roman" w:cs="Arial"/>
          <w:b/>
          <w:smallCaps/>
          <w:sz w:val="32"/>
          <w:szCs w:val="20"/>
        </w:rPr>
        <w:t>Open Mic/Public Comment</w:t>
      </w:r>
    </w:p>
    <w:p w14:paraId="69A071A3" w14:textId="77777777" w:rsidR="009C0752" w:rsidRPr="009C0752" w:rsidRDefault="009C0752" w:rsidP="009C0752">
      <w:pPr>
        <w:spacing w:after="240" w:line="240" w:lineRule="auto"/>
        <w:rPr>
          <w:rFonts w:eastAsia="Times New Roman" w:cs="Arial"/>
          <w:iCs/>
          <w:sz w:val="24"/>
          <w:szCs w:val="24"/>
        </w:rPr>
      </w:pPr>
      <w:r w:rsidRPr="009C0752">
        <w:rPr>
          <w:rFonts w:eastAsia="Times New Roman" w:cs="Arial"/>
          <w:iCs/>
          <w:sz w:val="24"/>
          <w:szCs w:val="24"/>
        </w:rPr>
        <w:t>None.</w:t>
      </w:r>
    </w:p>
    <w:p w14:paraId="4B3475D9" w14:textId="77777777" w:rsidR="009C0752" w:rsidRPr="009C0752" w:rsidRDefault="009C0752" w:rsidP="009C0752">
      <w:pPr>
        <w:keepNext/>
        <w:spacing w:after="0" w:line="240" w:lineRule="auto"/>
        <w:jc w:val="both"/>
        <w:outlineLvl w:val="5"/>
        <w:rPr>
          <w:rFonts w:eastAsia="PMingLiU" w:cs="Calibri"/>
          <w:b/>
          <w:sz w:val="26"/>
          <w:szCs w:val="26"/>
          <w:u w:val="single"/>
        </w:rPr>
      </w:pPr>
      <w:r w:rsidRPr="009C0752">
        <w:rPr>
          <w:rFonts w:eastAsia="PMingLiU" w:cs="Calibri"/>
          <w:b/>
          <w:sz w:val="26"/>
          <w:szCs w:val="26"/>
          <w:u w:val="single"/>
        </w:rPr>
        <w:t>ITEMS REQUIRING BOARD ACTION</w:t>
      </w:r>
      <w:r w:rsidRPr="009C0752">
        <w:rPr>
          <w:rFonts w:eastAsia="PMingLiU" w:cs="Calibri"/>
          <w:b/>
          <w:sz w:val="26"/>
          <w:szCs w:val="26"/>
        </w:rPr>
        <w:t xml:space="preserve"> </w:t>
      </w:r>
    </w:p>
    <w:p w14:paraId="3699D46F" w14:textId="77777777" w:rsidR="009C0752" w:rsidRPr="009C0752" w:rsidRDefault="009C0752" w:rsidP="009C0752">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bookmarkStart w:id="5" w:name="_Hlk29647664"/>
      <w:r w:rsidRPr="009C0752">
        <w:rPr>
          <w:rFonts w:eastAsia="Times New Roman" w:cs="Calibri"/>
          <w:b/>
          <w:bCs/>
          <w:sz w:val="24"/>
          <w:szCs w:val="24"/>
        </w:rPr>
        <w:t>Consider Findings and Order To Outlet Additional Acres to Anoka County Ditch 10-22-32 by Petition of Blaine 2022, LLC</w:t>
      </w:r>
    </w:p>
    <w:p w14:paraId="46776E8E" w14:textId="77777777" w:rsidR="009C0752" w:rsidRPr="009C0752" w:rsidRDefault="009C0752" w:rsidP="009C0752">
      <w:pPr>
        <w:spacing w:after="0" w:line="240" w:lineRule="auto"/>
        <w:ind w:left="720"/>
        <w:jc w:val="both"/>
        <w:rPr>
          <w:rFonts w:asciiTheme="minorHAnsi" w:eastAsia="PMingLiU" w:hAnsiTheme="minorHAnsi" w:cstheme="minorHAnsi"/>
          <w:sz w:val="24"/>
          <w:szCs w:val="24"/>
        </w:rPr>
      </w:pPr>
      <w:r w:rsidRPr="009C0752">
        <w:rPr>
          <w:rFonts w:asciiTheme="minorHAnsi" w:eastAsia="PMingLiU" w:hAnsiTheme="minorHAnsi" w:cstheme="minorHAnsi"/>
          <w:sz w:val="24"/>
          <w:szCs w:val="24"/>
        </w:rPr>
        <w:t xml:space="preserve">District Administrator Tomczik noted that this item is related to the public hearing that the Board just held. </w:t>
      </w:r>
    </w:p>
    <w:p w14:paraId="6ED91B52" w14:textId="77777777" w:rsidR="009C0752" w:rsidRPr="009C0752" w:rsidRDefault="009C0752" w:rsidP="009C0752">
      <w:pPr>
        <w:spacing w:after="0" w:line="240" w:lineRule="auto"/>
        <w:ind w:left="720"/>
        <w:jc w:val="both"/>
        <w:rPr>
          <w:rFonts w:asciiTheme="minorHAnsi" w:eastAsia="PMingLiU" w:hAnsiTheme="minorHAnsi" w:cstheme="minorHAnsi"/>
          <w:sz w:val="24"/>
          <w:szCs w:val="24"/>
        </w:rPr>
      </w:pPr>
    </w:p>
    <w:p w14:paraId="19F9FB8C" w14:textId="77777777" w:rsidR="009C0752" w:rsidRPr="009C0752" w:rsidRDefault="009C0752" w:rsidP="009C0752">
      <w:pPr>
        <w:autoSpaceDE w:val="0"/>
        <w:autoSpaceDN w:val="0"/>
        <w:adjustRightInd w:val="0"/>
        <w:spacing w:after="120" w:line="240" w:lineRule="auto"/>
        <w:ind w:left="720"/>
        <w:rPr>
          <w:rFonts w:asciiTheme="minorHAnsi" w:eastAsia="Times New Roman" w:hAnsiTheme="minorHAnsi" w:cstheme="minorHAnsi"/>
          <w:b/>
          <w:bCs/>
          <w:i/>
          <w:iCs/>
          <w:color w:val="000000"/>
          <w:sz w:val="24"/>
          <w:szCs w:val="24"/>
        </w:rPr>
      </w:pPr>
      <w:r w:rsidRPr="009C0752">
        <w:rPr>
          <w:rFonts w:asciiTheme="minorHAnsi" w:hAnsiTheme="minorHAnsi" w:cstheme="minorHAnsi"/>
          <w:b/>
          <w:i/>
          <w:color w:val="000000"/>
          <w:sz w:val="24"/>
          <w:szCs w:val="24"/>
        </w:rPr>
        <w:t>Motion by Manager Waller, seconded by Manager Wagamon, to adopt Resolution</w:t>
      </w:r>
      <w:r w:rsidRPr="009C0752">
        <w:rPr>
          <w:rFonts w:asciiTheme="minorHAnsi" w:eastAsia="Times New Roman" w:hAnsiTheme="minorHAnsi" w:cstheme="minorHAnsi"/>
          <w:b/>
          <w:bCs/>
          <w:i/>
          <w:iCs/>
          <w:color w:val="000000"/>
          <w:sz w:val="24"/>
          <w:szCs w:val="24"/>
        </w:rPr>
        <w:t xml:space="preserve"> 2023-07 </w:t>
      </w:r>
      <w:r w:rsidRPr="009C0752">
        <w:rPr>
          <w:rFonts w:cs="Calibri"/>
          <w:b/>
          <w:color w:val="000000"/>
          <w:sz w:val="24"/>
          <w:szCs w:val="24"/>
        </w:rPr>
        <w:t>Findings and Order Authorizing Outlet of Additional Lands to Drainage System and Setting Outlet Charge</w:t>
      </w:r>
      <w:r w:rsidRPr="009C0752">
        <w:rPr>
          <w:rFonts w:asciiTheme="minorHAnsi" w:eastAsia="Times New Roman" w:hAnsiTheme="minorHAnsi" w:cstheme="minorHAnsi"/>
          <w:b/>
          <w:bCs/>
          <w:i/>
          <w:iCs/>
          <w:color w:val="000000"/>
          <w:sz w:val="24"/>
          <w:szCs w:val="24"/>
        </w:rPr>
        <w:t xml:space="preserve">.  </w:t>
      </w:r>
    </w:p>
    <w:p w14:paraId="2633ECEC" w14:textId="77777777" w:rsidR="009C0752" w:rsidRPr="009C0752" w:rsidRDefault="009C0752" w:rsidP="009C0752">
      <w:pPr>
        <w:spacing w:after="0"/>
        <w:ind w:left="720"/>
        <w:rPr>
          <w:rFonts w:eastAsia="Times New Roman" w:cs="Lucida Sans Unicode"/>
          <w:sz w:val="24"/>
          <w:szCs w:val="24"/>
        </w:rPr>
      </w:pPr>
      <w:r w:rsidRPr="009C0752">
        <w:rPr>
          <w:rFonts w:eastAsia="Times New Roman" w:cs="Lucida Sans Unicode"/>
          <w:sz w:val="24"/>
          <w:szCs w:val="24"/>
        </w:rPr>
        <w:t>Therefore, the RCWD Board of Managers makes the following:</w:t>
      </w:r>
    </w:p>
    <w:p w14:paraId="3114E304" w14:textId="77777777" w:rsidR="009C0752" w:rsidRPr="009C0752" w:rsidRDefault="009C0752" w:rsidP="009C0752">
      <w:pPr>
        <w:spacing w:after="0" w:line="240" w:lineRule="auto"/>
        <w:jc w:val="center"/>
        <w:rPr>
          <w:rFonts w:eastAsia="Times New Roman" w:cs="Lucida Sans Unicode"/>
          <w:sz w:val="24"/>
          <w:szCs w:val="24"/>
        </w:rPr>
      </w:pPr>
      <w:r w:rsidRPr="009C0752">
        <w:rPr>
          <w:rFonts w:eastAsia="Times New Roman" w:cs="Lucida Sans Unicode"/>
          <w:b/>
          <w:sz w:val="24"/>
          <w:szCs w:val="24"/>
        </w:rPr>
        <w:t>ORDER</w:t>
      </w:r>
    </w:p>
    <w:p w14:paraId="0955DCA9" w14:textId="77777777" w:rsidR="009C0752" w:rsidRPr="009C0752" w:rsidRDefault="009C0752" w:rsidP="009C0752">
      <w:pPr>
        <w:numPr>
          <w:ilvl w:val="0"/>
          <w:numId w:val="7"/>
        </w:numPr>
        <w:tabs>
          <w:tab w:val="clear" w:pos="720"/>
          <w:tab w:val="left" w:pos="-90"/>
          <w:tab w:val="num" w:pos="1440"/>
          <w:tab w:val="left" w:pos="2880"/>
        </w:tabs>
        <w:spacing w:after="0" w:line="240" w:lineRule="auto"/>
        <w:ind w:left="1440"/>
        <w:rPr>
          <w:rFonts w:eastAsia="Times New Roman" w:cs="Lucida Sans Unicode"/>
          <w:sz w:val="24"/>
          <w:szCs w:val="24"/>
        </w:rPr>
      </w:pPr>
      <w:r w:rsidRPr="009C0752">
        <w:rPr>
          <w:rFonts w:eastAsia="Times New Roman" w:cs="Lucida Sans Unicode"/>
          <w:sz w:val="24"/>
          <w:szCs w:val="24"/>
        </w:rPr>
        <w:t>The Board of Managers authorizes an outlet to Branch 3 of ACD 10-22-32 for approximately 4.43 acres of land not currently within the ACD 10-22-32 sub watershed drainage area as petitioned and outlined in the engineer’s report and associated development permit applications/approvals.</w:t>
      </w:r>
    </w:p>
    <w:p w14:paraId="3DFEE875" w14:textId="77777777" w:rsidR="009C0752" w:rsidRPr="009C0752" w:rsidRDefault="009C0752" w:rsidP="009C0752">
      <w:pPr>
        <w:tabs>
          <w:tab w:val="left" w:pos="-90"/>
          <w:tab w:val="num" w:pos="1440"/>
          <w:tab w:val="left" w:pos="2880"/>
        </w:tabs>
        <w:spacing w:after="0" w:line="240" w:lineRule="auto"/>
        <w:ind w:left="1440"/>
        <w:rPr>
          <w:rFonts w:eastAsia="Times New Roman" w:cs="Lucida Sans Unicode"/>
          <w:sz w:val="24"/>
          <w:szCs w:val="24"/>
        </w:rPr>
      </w:pPr>
    </w:p>
    <w:p w14:paraId="772898A8" w14:textId="77777777" w:rsidR="009C0752" w:rsidRPr="009C0752" w:rsidRDefault="009C0752" w:rsidP="009C0752">
      <w:pPr>
        <w:widowControl w:val="0"/>
        <w:numPr>
          <w:ilvl w:val="0"/>
          <w:numId w:val="7"/>
        </w:numPr>
        <w:tabs>
          <w:tab w:val="clear" w:pos="720"/>
          <w:tab w:val="num" w:pos="1440"/>
          <w:tab w:val="left" w:pos="3179"/>
          <w:tab w:val="left" w:pos="4502"/>
          <w:tab w:val="left" w:pos="5785"/>
          <w:tab w:val="left" w:pos="6641"/>
          <w:tab w:val="left" w:pos="7964"/>
          <w:tab w:val="left" w:pos="8620"/>
          <w:tab w:val="left" w:pos="9516"/>
          <w:tab w:val="left" w:pos="10959"/>
        </w:tabs>
        <w:spacing w:after="0" w:line="240" w:lineRule="auto"/>
        <w:ind w:left="1440"/>
        <w:rPr>
          <w:rFonts w:eastAsia="PMingLiU"/>
          <w:sz w:val="24"/>
          <w:szCs w:val="24"/>
        </w:rPr>
      </w:pPr>
      <w:r w:rsidRPr="009C0752">
        <w:rPr>
          <w:rFonts w:eastAsia="PMingLiU"/>
          <w:sz w:val="24"/>
          <w:szCs w:val="24"/>
        </w:rPr>
        <w:t>The authorization granted herein is subject to the following conditions:</w:t>
      </w:r>
    </w:p>
    <w:p w14:paraId="6B756229" w14:textId="77777777" w:rsidR="009C0752" w:rsidRPr="009C0752" w:rsidRDefault="009C0752" w:rsidP="009C0752">
      <w:pPr>
        <w:numPr>
          <w:ilvl w:val="1"/>
          <w:numId w:val="7"/>
        </w:numPr>
        <w:tabs>
          <w:tab w:val="clear" w:pos="1440"/>
          <w:tab w:val="num" w:pos="1800"/>
          <w:tab w:val="left" w:pos="3179"/>
          <w:tab w:val="left" w:pos="4502"/>
          <w:tab w:val="left" w:pos="5785"/>
          <w:tab w:val="left" w:pos="6641"/>
          <w:tab w:val="left" w:pos="7964"/>
          <w:tab w:val="left" w:pos="8620"/>
          <w:tab w:val="left" w:pos="9516"/>
          <w:tab w:val="left" w:pos="10959"/>
        </w:tabs>
        <w:spacing w:after="0" w:line="240" w:lineRule="auto"/>
        <w:ind w:left="1800"/>
        <w:rPr>
          <w:rFonts w:eastAsia="PMingLiU"/>
          <w:sz w:val="24"/>
          <w:szCs w:val="24"/>
        </w:rPr>
      </w:pPr>
      <w:r w:rsidRPr="009C0752">
        <w:rPr>
          <w:rFonts w:eastAsia="PMingLiU"/>
          <w:sz w:val="24"/>
          <w:szCs w:val="24"/>
        </w:rPr>
        <w:t>Payment of an outlet fee of $375.28.</w:t>
      </w:r>
    </w:p>
    <w:p w14:paraId="1143A5ED" w14:textId="77777777" w:rsidR="009C0752" w:rsidRPr="009C0752" w:rsidRDefault="009C0752" w:rsidP="009C0752">
      <w:pPr>
        <w:numPr>
          <w:ilvl w:val="1"/>
          <w:numId w:val="7"/>
        </w:numPr>
        <w:tabs>
          <w:tab w:val="clear" w:pos="1440"/>
          <w:tab w:val="num" w:pos="1800"/>
          <w:tab w:val="left" w:pos="3179"/>
          <w:tab w:val="left" w:pos="4502"/>
          <w:tab w:val="left" w:pos="5785"/>
          <w:tab w:val="left" w:pos="6641"/>
          <w:tab w:val="left" w:pos="7964"/>
          <w:tab w:val="left" w:pos="8620"/>
          <w:tab w:val="left" w:pos="9516"/>
          <w:tab w:val="left" w:pos="10959"/>
        </w:tabs>
        <w:spacing w:after="0" w:line="240" w:lineRule="auto"/>
        <w:ind w:left="1800"/>
        <w:rPr>
          <w:rFonts w:eastAsia="PMingLiU"/>
          <w:sz w:val="24"/>
          <w:szCs w:val="24"/>
        </w:rPr>
      </w:pPr>
      <w:r w:rsidRPr="009C0752">
        <w:rPr>
          <w:rFonts w:eastAsia="PMingLiU"/>
          <w:sz w:val="24"/>
          <w:szCs w:val="24"/>
        </w:rPr>
        <w:lastRenderedPageBreak/>
        <w:t>Payment of all costs associated with the proceedings.</w:t>
      </w:r>
    </w:p>
    <w:p w14:paraId="6B411F48" w14:textId="77777777" w:rsidR="009C0752" w:rsidRPr="009C0752" w:rsidRDefault="009C0752" w:rsidP="009C0752">
      <w:pPr>
        <w:numPr>
          <w:ilvl w:val="1"/>
          <w:numId w:val="7"/>
        </w:numPr>
        <w:tabs>
          <w:tab w:val="clear" w:pos="1440"/>
          <w:tab w:val="num" w:pos="1800"/>
          <w:tab w:val="left" w:pos="3179"/>
          <w:tab w:val="left" w:pos="4502"/>
          <w:tab w:val="left" w:pos="5785"/>
          <w:tab w:val="left" w:pos="6641"/>
          <w:tab w:val="left" w:pos="7964"/>
          <w:tab w:val="left" w:pos="8620"/>
          <w:tab w:val="left" w:pos="9516"/>
          <w:tab w:val="left" w:pos="10959"/>
        </w:tabs>
        <w:spacing w:after="0" w:line="240" w:lineRule="auto"/>
        <w:ind w:left="1800"/>
        <w:rPr>
          <w:rFonts w:eastAsia="PMingLiU"/>
          <w:sz w:val="24"/>
          <w:szCs w:val="24"/>
        </w:rPr>
      </w:pPr>
      <w:r w:rsidRPr="009C0752">
        <w:rPr>
          <w:rFonts w:eastAsia="PMingLiU"/>
          <w:sz w:val="24"/>
          <w:szCs w:val="24"/>
        </w:rPr>
        <w:t>Execution of an easement, in a form acceptable to the drainage authority, documenting the existing alignment of ACD 10-22-32 on the Petitioner’s property and including a width as is reasonably necessary for future maintenance of the drainage system.</w:t>
      </w:r>
    </w:p>
    <w:p w14:paraId="3C59F11C" w14:textId="77777777" w:rsidR="009C0752" w:rsidRPr="009C0752" w:rsidRDefault="009C0752" w:rsidP="009C0752">
      <w:pPr>
        <w:tabs>
          <w:tab w:val="left" w:pos="3179"/>
          <w:tab w:val="left" w:pos="4502"/>
          <w:tab w:val="left" w:pos="5785"/>
          <w:tab w:val="left" w:pos="6641"/>
          <w:tab w:val="left" w:pos="7964"/>
          <w:tab w:val="left" w:pos="8620"/>
          <w:tab w:val="left" w:pos="9516"/>
          <w:tab w:val="left" w:pos="10959"/>
        </w:tabs>
        <w:spacing w:after="0" w:line="240" w:lineRule="auto"/>
        <w:ind w:left="1800"/>
        <w:rPr>
          <w:rFonts w:eastAsia="PMingLiU"/>
          <w:sz w:val="24"/>
          <w:szCs w:val="24"/>
        </w:rPr>
      </w:pPr>
    </w:p>
    <w:p w14:paraId="6183A4FF" w14:textId="77777777" w:rsidR="009C0752" w:rsidRPr="009C0752" w:rsidRDefault="009C0752" w:rsidP="009C0752">
      <w:pPr>
        <w:spacing w:after="0" w:line="240" w:lineRule="auto"/>
        <w:ind w:left="720"/>
        <w:jc w:val="both"/>
        <w:rPr>
          <w:rFonts w:asciiTheme="minorHAnsi" w:eastAsia="Times New Roman" w:hAnsiTheme="minorHAnsi" w:cstheme="minorHAnsi"/>
          <w:b/>
          <w:i/>
          <w:sz w:val="24"/>
          <w:szCs w:val="24"/>
        </w:rPr>
      </w:pPr>
      <w:r w:rsidRPr="009C0752">
        <w:rPr>
          <w:rFonts w:asciiTheme="minorHAnsi" w:eastAsia="Times New Roman" w:hAnsiTheme="minorHAnsi" w:cstheme="minorHAnsi"/>
          <w:b/>
          <w:i/>
          <w:sz w:val="24"/>
          <w:szCs w:val="24"/>
          <w:u w:val="single"/>
        </w:rPr>
        <w:t>ROLL CALL:</w:t>
      </w:r>
    </w:p>
    <w:p w14:paraId="125DC513" w14:textId="77777777" w:rsidR="009C0752" w:rsidRPr="009C0752" w:rsidRDefault="009C0752" w:rsidP="009C0752">
      <w:pPr>
        <w:spacing w:after="0" w:line="240" w:lineRule="auto"/>
        <w:ind w:left="720"/>
        <w:jc w:val="both"/>
        <w:rPr>
          <w:rFonts w:asciiTheme="minorHAnsi" w:eastAsia="Times New Roman" w:hAnsiTheme="minorHAnsi" w:cstheme="minorHAnsi"/>
          <w:b/>
          <w:i/>
          <w:sz w:val="24"/>
          <w:szCs w:val="24"/>
        </w:rPr>
      </w:pPr>
      <w:r w:rsidRPr="009C0752">
        <w:rPr>
          <w:rFonts w:asciiTheme="minorHAnsi" w:eastAsia="Times New Roman" w:hAnsiTheme="minorHAnsi" w:cstheme="minorHAnsi"/>
          <w:b/>
          <w:i/>
          <w:sz w:val="24"/>
          <w:szCs w:val="24"/>
        </w:rPr>
        <w:t>Manager Bradley – Aye</w:t>
      </w:r>
    </w:p>
    <w:p w14:paraId="325E15BD" w14:textId="77777777" w:rsidR="009C0752" w:rsidRPr="009C0752" w:rsidRDefault="009C0752" w:rsidP="009C0752">
      <w:pPr>
        <w:spacing w:after="0" w:line="240" w:lineRule="auto"/>
        <w:ind w:left="720"/>
        <w:jc w:val="both"/>
        <w:rPr>
          <w:rFonts w:asciiTheme="minorHAnsi" w:eastAsia="Times New Roman" w:hAnsiTheme="minorHAnsi" w:cstheme="minorHAnsi"/>
          <w:b/>
          <w:i/>
          <w:sz w:val="24"/>
          <w:szCs w:val="24"/>
        </w:rPr>
      </w:pPr>
      <w:r w:rsidRPr="009C0752">
        <w:rPr>
          <w:rFonts w:asciiTheme="minorHAnsi" w:eastAsia="Times New Roman" w:hAnsiTheme="minorHAnsi" w:cstheme="minorHAnsi"/>
          <w:b/>
          <w:i/>
          <w:sz w:val="24"/>
          <w:szCs w:val="24"/>
        </w:rPr>
        <w:t>Manager Robertson – Aye</w:t>
      </w:r>
    </w:p>
    <w:p w14:paraId="5E74B11A" w14:textId="77777777" w:rsidR="009C0752" w:rsidRPr="009C0752" w:rsidRDefault="009C0752" w:rsidP="009C0752">
      <w:pPr>
        <w:spacing w:after="0" w:line="240" w:lineRule="auto"/>
        <w:ind w:left="720"/>
        <w:jc w:val="both"/>
        <w:rPr>
          <w:rFonts w:asciiTheme="minorHAnsi" w:eastAsia="Times New Roman" w:hAnsiTheme="minorHAnsi" w:cstheme="minorHAnsi"/>
          <w:b/>
          <w:i/>
          <w:sz w:val="24"/>
          <w:szCs w:val="24"/>
        </w:rPr>
      </w:pPr>
      <w:r w:rsidRPr="009C0752">
        <w:rPr>
          <w:rFonts w:asciiTheme="minorHAnsi" w:eastAsia="Times New Roman" w:hAnsiTheme="minorHAnsi" w:cstheme="minorHAnsi"/>
          <w:b/>
          <w:i/>
          <w:sz w:val="24"/>
          <w:szCs w:val="24"/>
        </w:rPr>
        <w:t>Manager Waller – Aye</w:t>
      </w:r>
    </w:p>
    <w:p w14:paraId="3DBB0A30" w14:textId="77777777" w:rsidR="009C0752" w:rsidRPr="009C0752" w:rsidRDefault="009C0752" w:rsidP="009C0752">
      <w:pPr>
        <w:spacing w:after="0" w:line="240" w:lineRule="auto"/>
        <w:ind w:left="720"/>
        <w:jc w:val="both"/>
        <w:rPr>
          <w:rFonts w:asciiTheme="minorHAnsi" w:eastAsia="Times New Roman" w:hAnsiTheme="minorHAnsi" w:cstheme="minorHAnsi"/>
          <w:b/>
          <w:i/>
          <w:sz w:val="24"/>
          <w:szCs w:val="24"/>
        </w:rPr>
      </w:pPr>
      <w:r w:rsidRPr="009C0752">
        <w:rPr>
          <w:rFonts w:asciiTheme="minorHAnsi" w:eastAsia="Times New Roman" w:hAnsiTheme="minorHAnsi" w:cstheme="minorHAnsi"/>
          <w:b/>
          <w:i/>
          <w:sz w:val="24"/>
          <w:szCs w:val="24"/>
        </w:rPr>
        <w:t>Manager Weinandt – Aye</w:t>
      </w:r>
    </w:p>
    <w:p w14:paraId="4B82A1D0" w14:textId="77777777" w:rsidR="009C0752" w:rsidRPr="009C0752" w:rsidRDefault="009C0752" w:rsidP="009C0752">
      <w:pPr>
        <w:spacing w:after="0" w:line="240" w:lineRule="auto"/>
        <w:ind w:left="720"/>
        <w:jc w:val="both"/>
        <w:rPr>
          <w:rFonts w:asciiTheme="minorHAnsi" w:eastAsia="Times New Roman" w:hAnsiTheme="minorHAnsi" w:cstheme="minorHAnsi"/>
          <w:b/>
          <w:i/>
          <w:sz w:val="24"/>
          <w:szCs w:val="24"/>
        </w:rPr>
      </w:pPr>
      <w:r w:rsidRPr="009C0752">
        <w:rPr>
          <w:rFonts w:asciiTheme="minorHAnsi" w:eastAsia="Times New Roman" w:hAnsiTheme="minorHAnsi" w:cstheme="minorHAnsi"/>
          <w:b/>
          <w:i/>
          <w:sz w:val="24"/>
          <w:szCs w:val="24"/>
        </w:rPr>
        <w:t>Manager Wagamon – Aye</w:t>
      </w:r>
    </w:p>
    <w:p w14:paraId="6D868240" w14:textId="77777777" w:rsidR="009C0752" w:rsidRPr="009C0752" w:rsidRDefault="009C0752" w:rsidP="009C0752">
      <w:pPr>
        <w:spacing w:after="0" w:line="240" w:lineRule="auto"/>
        <w:ind w:left="720"/>
        <w:jc w:val="both"/>
        <w:rPr>
          <w:rFonts w:asciiTheme="minorHAnsi" w:eastAsia="PMingLiU" w:hAnsiTheme="minorHAnsi" w:cstheme="minorHAnsi"/>
          <w:b/>
          <w:i/>
          <w:sz w:val="24"/>
          <w:szCs w:val="24"/>
        </w:rPr>
      </w:pPr>
      <w:r w:rsidRPr="009C0752">
        <w:rPr>
          <w:rFonts w:asciiTheme="minorHAnsi" w:eastAsia="PMingLiU" w:hAnsiTheme="minorHAnsi" w:cstheme="minorHAnsi"/>
          <w:b/>
          <w:i/>
          <w:sz w:val="24"/>
          <w:szCs w:val="24"/>
        </w:rPr>
        <w:t xml:space="preserve">   Motion carried 5-0.</w:t>
      </w:r>
    </w:p>
    <w:p w14:paraId="5C3FBB59" w14:textId="77777777" w:rsidR="009C0752" w:rsidRPr="009C0752" w:rsidRDefault="009C0752" w:rsidP="009C0752">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p>
    <w:p w14:paraId="140326F7" w14:textId="77777777" w:rsidR="009C0752" w:rsidRPr="009C0752" w:rsidRDefault="009C0752" w:rsidP="009C0752">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9C0752">
        <w:rPr>
          <w:rFonts w:eastAsia="Times New Roman" w:cs="Calibri"/>
          <w:b/>
          <w:bCs/>
          <w:sz w:val="24"/>
          <w:szCs w:val="24"/>
        </w:rPr>
        <w:t>Houston Engineering, Inc. Task Order Boundary Project</w:t>
      </w:r>
    </w:p>
    <w:bookmarkEnd w:id="1"/>
    <w:bookmarkEnd w:id="5"/>
    <w:p w14:paraId="57FA9F35" w14:textId="77777777" w:rsidR="009C0752" w:rsidRPr="009C0752" w:rsidRDefault="009C0752" w:rsidP="009C0752">
      <w:pPr>
        <w:spacing w:after="0" w:line="240" w:lineRule="auto"/>
        <w:ind w:left="720"/>
        <w:jc w:val="both"/>
        <w:rPr>
          <w:rFonts w:asciiTheme="minorHAnsi" w:eastAsia="PMingLiU" w:hAnsiTheme="minorHAnsi" w:cstheme="minorHAnsi"/>
          <w:sz w:val="24"/>
          <w:szCs w:val="24"/>
        </w:rPr>
      </w:pPr>
      <w:r w:rsidRPr="009C0752">
        <w:rPr>
          <w:rFonts w:asciiTheme="minorHAnsi" w:eastAsia="PMingLiU" w:hAnsiTheme="minorHAnsi" w:cstheme="minorHAnsi"/>
          <w:sz w:val="24"/>
          <w:szCs w:val="24"/>
        </w:rPr>
        <w:t xml:space="preserve">Water Monitoring Specialist Nester explained that the District was prepared to take the next step in reviewing their political boundary.  She noted that they were currently working along the southwest portion of the District and noted that Houston Engineering was recommending modifications of the boundary with the Mississippi WMO, Vadnais Lakes Area WMO, Capitol Region Watershed District, and Ramsey Washington Metro Watershed District.  She stated that the next step is to consider the comments and develop the petition to BWSR to modify the boundary which will require technical work from Houston.  </w:t>
      </w:r>
    </w:p>
    <w:p w14:paraId="44BA870D" w14:textId="77777777" w:rsidR="009C0752" w:rsidRPr="009C0752" w:rsidRDefault="009C0752" w:rsidP="009C0752">
      <w:pPr>
        <w:spacing w:after="0" w:line="240" w:lineRule="auto"/>
        <w:ind w:left="720"/>
        <w:jc w:val="both"/>
        <w:rPr>
          <w:rFonts w:asciiTheme="minorHAnsi" w:eastAsia="PMingLiU" w:hAnsiTheme="minorHAnsi" w:cstheme="minorHAnsi"/>
          <w:sz w:val="24"/>
          <w:szCs w:val="24"/>
        </w:rPr>
      </w:pPr>
    </w:p>
    <w:p w14:paraId="42DBCC8C" w14:textId="77777777" w:rsidR="009C0752" w:rsidRPr="009C0752" w:rsidRDefault="009C0752" w:rsidP="009C0752">
      <w:pPr>
        <w:spacing w:after="0" w:line="240" w:lineRule="auto"/>
        <w:ind w:left="720"/>
        <w:jc w:val="both"/>
        <w:rPr>
          <w:rFonts w:asciiTheme="minorHAnsi" w:eastAsia="PMingLiU" w:hAnsiTheme="minorHAnsi" w:cstheme="minorHAnsi"/>
          <w:b/>
          <w:bCs/>
          <w:i/>
          <w:iCs/>
          <w:sz w:val="24"/>
          <w:szCs w:val="24"/>
        </w:rPr>
      </w:pPr>
      <w:r w:rsidRPr="009C0752">
        <w:rPr>
          <w:rFonts w:asciiTheme="minorHAnsi" w:eastAsia="Times New Roman" w:hAnsiTheme="minorHAnsi" w:cstheme="minorHAnsi"/>
          <w:b/>
          <w:bCs/>
          <w:i/>
          <w:iCs/>
          <w:sz w:val="24"/>
          <w:szCs w:val="24"/>
        </w:rPr>
        <w:t xml:space="preserve">Motion by President Weinandt, seconded by Manager Bradley, to </w:t>
      </w:r>
      <w:r w:rsidRPr="009C0752">
        <w:rPr>
          <w:rFonts w:asciiTheme="minorHAnsi" w:eastAsia="PMingLiU" w:hAnsiTheme="minorHAnsi" w:cstheme="minorHAnsi"/>
          <w:b/>
          <w:bCs/>
          <w:i/>
          <w:iCs/>
          <w:sz w:val="24"/>
          <w:szCs w:val="24"/>
        </w:rPr>
        <w:t xml:space="preserve">approve </w:t>
      </w:r>
      <w:bookmarkStart w:id="6" w:name="_Hlk134000743"/>
      <w:r w:rsidRPr="009C0752">
        <w:rPr>
          <w:rFonts w:asciiTheme="minorHAnsi" w:eastAsia="PMingLiU" w:hAnsiTheme="minorHAnsi" w:cstheme="minorHAnsi"/>
          <w:b/>
          <w:bCs/>
          <w:i/>
          <w:iCs/>
          <w:sz w:val="24"/>
          <w:szCs w:val="24"/>
        </w:rPr>
        <w:t>Houston Engineering Inc. Task Order 2023-007 Rice Creek Watershed District Boundary Petition Assistance</w:t>
      </w:r>
      <w:bookmarkEnd w:id="6"/>
      <w:r w:rsidRPr="009C0752">
        <w:rPr>
          <w:rFonts w:asciiTheme="minorHAnsi" w:eastAsia="PMingLiU" w:hAnsiTheme="minorHAnsi" w:cstheme="minorHAnsi"/>
          <w:b/>
          <w:bCs/>
          <w:i/>
          <w:iCs/>
          <w:sz w:val="24"/>
          <w:szCs w:val="24"/>
        </w:rPr>
        <w:t>.  Motion carried 5-0.</w:t>
      </w:r>
    </w:p>
    <w:p w14:paraId="0542F400" w14:textId="77777777" w:rsidR="009C0752" w:rsidRPr="009C0752" w:rsidRDefault="009C0752" w:rsidP="009C0752">
      <w:pPr>
        <w:spacing w:before="1" w:after="0" w:line="240" w:lineRule="auto"/>
        <w:jc w:val="both"/>
        <w:rPr>
          <w:rFonts w:ascii="Arial" w:eastAsia="PMingLiU" w:hAnsi="Arial"/>
          <w:sz w:val="18"/>
          <w:szCs w:val="20"/>
        </w:rPr>
      </w:pPr>
    </w:p>
    <w:p w14:paraId="74974F02" w14:textId="77777777" w:rsidR="009C0752" w:rsidRPr="009C0752" w:rsidRDefault="009C0752" w:rsidP="009C0752">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9C0752">
        <w:rPr>
          <w:rFonts w:eastAsia="Times New Roman" w:cs="Calibri"/>
          <w:b/>
          <w:bCs/>
          <w:sz w:val="24"/>
          <w:szCs w:val="24"/>
        </w:rPr>
        <w:t>Manager Bylaws Adjustment</w:t>
      </w:r>
    </w:p>
    <w:p w14:paraId="6BBEE39B" w14:textId="77777777" w:rsidR="009C0752" w:rsidRPr="009C0752" w:rsidRDefault="009C0752" w:rsidP="009C0752">
      <w:pPr>
        <w:spacing w:after="0" w:line="240" w:lineRule="auto"/>
        <w:ind w:left="720"/>
        <w:jc w:val="both"/>
        <w:rPr>
          <w:rFonts w:asciiTheme="minorHAnsi" w:eastAsia="PMingLiU" w:hAnsiTheme="minorHAnsi" w:cstheme="minorBidi"/>
          <w:sz w:val="24"/>
          <w:szCs w:val="24"/>
        </w:rPr>
      </w:pPr>
      <w:bookmarkStart w:id="7" w:name="_Hlk19021324"/>
      <w:r w:rsidRPr="009C0752">
        <w:rPr>
          <w:rFonts w:eastAsia="Times New Roman" w:cs="Calibri"/>
          <w:sz w:val="24"/>
          <w:szCs w:val="24"/>
        </w:rPr>
        <w:t>District Administrator Tomczik</w:t>
      </w:r>
      <w:r w:rsidRPr="009C0752">
        <w:rPr>
          <w:rFonts w:asciiTheme="minorHAnsi" w:hAnsiTheme="minorHAnsi" w:cstheme="minorBidi"/>
          <w:sz w:val="24"/>
          <w:szCs w:val="24"/>
        </w:rPr>
        <w:t xml:space="preserve"> stated </w:t>
      </w:r>
      <w:r w:rsidRPr="009C0752">
        <w:rPr>
          <w:rFonts w:asciiTheme="minorHAnsi" w:eastAsia="PMingLiU" w:hAnsiTheme="minorHAnsi" w:cstheme="minorBidi"/>
          <w:sz w:val="24"/>
          <w:szCs w:val="24"/>
        </w:rPr>
        <w:t xml:space="preserve">the Bylaws state their review every five years.  He noted that at the Board’s April 10, 2023 workshop meeting there were some suggested changes to the Bylaws outlined in the staff memo; notice for the changes being given at previous workshop.  </w:t>
      </w:r>
    </w:p>
    <w:p w14:paraId="152E9019" w14:textId="77777777" w:rsidR="009C0752" w:rsidRPr="009C0752" w:rsidRDefault="009C0752" w:rsidP="009C0752">
      <w:pPr>
        <w:spacing w:after="0" w:line="240" w:lineRule="auto"/>
        <w:ind w:left="720"/>
        <w:jc w:val="both"/>
        <w:rPr>
          <w:rFonts w:asciiTheme="minorHAnsi" w:eastAsia="PMingLiU" w:hAnsiTheme="minorHAnsi" w:cstheme="minorHAnsi"/>
          <w:sz w:val="24"/>
          <w:szCs w:val="24"/>
        </w:rPr>
      </w:pPr>
    </w:p>
    <w:p w14:paraId="365ABA04" w14:textId="77777777" w:rsidR="009C0752" w:rsidRPr="009C0752" w:rsidRDefault="009C0752" w:rsidP="009C0752">
      <w:pPr>
        <w:spacing w:after="0" w:line="240" w:lineRule="auto"/>
        <w:ind w:left="720"/>
        <w:jc w:val="both"/>
        <w:rPr>
          <w:rFonts w:asciiTheme="minorHAnsi" w:eastAsia="PMingLiU" w:hAnsiTheme="minorHAnsi" w:cstheme="minorHAnsi"/>
          <w:sz w:val="24"/>
          <w:szCs w:val="24"/>
        </w:rPr>
      </w:pPr>
      <w:r w:rsidRPr="009C0752">
        <w:rPr>
          <w:rFonts w:asciiTheme="minorHAnsi" w:eastAsia="PMingLiU" w:hAnsiTheme="minorHAnsi" w:cstheme="minorHAnsi"/>
          <w:sz w:val="24"/>
          <w:szCs w:val="24"/>
        </w:rPr>
        <w:t>President Bradley noted that these proposed changes are non-substantive.</w:t>
      </w:r>
    </w:p>
    <w:p w14:paraId="519F085D" w14:textId="77777777" w:rsidR="009C0752" w:rsidRPr="009C0752" w:rsidRDefault="009C0752" w:rsidP="009C0752">
      <w:pPr>
        <w:spacing w:after="0" w:line="240" w:lineRule="auto"/>
        <w:ind w:left="720"/>
        <w:jc w:val="both"/>
        <w:rPr>
          <w:rFonts w:asciiTheme="minorHAnsi" w:eastAsia="PMingLiU" w:hAnsiTheme="minorHAnsi" w:cstheme="minorHAnsi"/>
          <w:sz w:val="24"/>
          <w:szCs w:val="24"/>
        </w:rPr>
      </w:pPr>
    </w:p>
    <w:bookmarkEnd w:id="7"/>
    <w:p w14:paraId="5D10BA9D" w14:textId="77777777" w:rsidR="009C0752" w:rsidRPr="009C0752" w:rsidRDefault="009C0752" w:rsidP="009C0752">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r w:rsidRPr="009C0752">
        <w:rPr>
          <w:rFonts w:asciiTheme="minorHAnsi" w:eastAsia="Times New Roman" w:hAnsiTheme="minorHAnsi" w:cstheme="minorHAnsi"/>
          <w:b/>
          <w:bCs/>
          <w:i/>
          <w:iCs/>
          <w:color w:val="000000"/>
          <w:sz w:val="24"/>
          <w:szCs w:val="24"/>
        </w:rPr>
        <w:t xml:space="preserve">Motion by Manager Bradley, seconded by Manager Weinandt, to acknowledge that proper notice has been given for the consideration by the managers of a proposed bylaw change and move to amend Article VII, Section 8 and Article VIII, Section 1 of the Bylaws of the Rice Creek Watershed District. </w:t>
      </w:r>
    </w:p>
    <w:p w14:paraId="65D40947" w14:textId="77777777" w:rsidR="009C0752" w:rsidRPr="009C0752" w:rsidRDefault="009C0752" w:rsidP="009C0752">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p>
    <w:p w14:paraId="1274C662" w14:textId="77777777" w:rsidR="009C0752" w:rsidRPr="009C0752" w:rsidRDefault="009C0752" w:rsidP="009C0752">
      <w:pPr>
        <w:autoSpaceDE w:val="0"/>
        <w:autoSpaceDN w:val="0"/>
        <w:adjustRightInd w:val="0"/>
        <w:spacing w:after="0" w:line="240" w:lineRule="auto"/>
        <w:ind w:left="720"/>
        <w:rPr>
          <w:rFonts w:asciiTheme="minorHAnsi" w:eastAsia="Times New Roman" w:hAnsiTheme="minorHAnsi" w:cstheme="minorHAnsi"/>
          <w:color w:val="000000"/>
          <w:sz w:val="24"/>
          <w:szCs w:val="24"/>
        </w:rPr>
      </w:pPr>
      <w:r w:rsidRPr="009C0752">
        <w:rPr>
          <w:rFonts w:asciiTheme="minorHAnsi" w:eastAsia="Times New Roman" w:hAnsiTheme="minorHAnsi" w:cstheme="minorHAnsi"/>
          <w:color w:val="000000"/>
          <w:sz w:val="24"/>
          <w:szCs w:val="24"/>
        </w:rPr>
        <w:lastRenderedPageBreak/>
        <w:t xml:space="preserve">Manager Waller explained that he would be voting against this action because he feels there are contents within the entire Bylaw that he feels are unnecessary and will cause nothing more than political headaches. </w:t>
      </w:r>
    </w:p>
    <w:p w14:paraId="24EB4C0F" w14:textId="77777777" w:rsidR="009C0752" w:rsidRPr="009C0752" w:rsidRDefault="009C0752" w:rsidP="009C0752">
      <w:pPr>
        <w:autoSpaceDE w:val="0"/>
        <w:autoSpaceDN w:val="0"/>
        <w:adjustRightInd w:val="0"/>
        <w:spacing w:after="0" w:line="240" w:lineRule="auto"/>
        <w:ind w:left="720"/>
        <w:rPr>
          <w:rFonts w:asciiTheme="minorHAnsi" w:eastAsia="Times New Roman" w:hAnsiTheme="minorHAnsi" w:cstheme="minorHAnsi"/>
          <w:color w:val="000000"/>
          <w:sz w:val="24"/>
          <w:szCs w:val="24"/>
        </w:rPr>
      </w:pPr>
    </w:p>
    <w:p w14:paraId="71D1A699" w14:textId="77777777" w:rsidR="009C0752" w:rsidRPr="009C0752" w:rsidRDefault="009C0752" w:rsidP="009C0752">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r w:rsidRPr="009C0752">
        <w:rPr>
          <w:rFonts w:asciiTheme="minorHAnsi" w:eastAsia="Times New Roman" w:hAnsiTheme="minorHAnsi" w:cstheme="minorHAnsi"/>
          <w:b/>
          <w:bCs/>
          <w:i/>
          <w:iCs/>
          <w:color w:val="000000"/>
          <w:sz w:val="24"/>
          <w:szCs w:val="24"/>
        </w:rPr>
        <w:t xml:space="preserve">Motion carried 4-1 (Manager Waller opposed). </w:t>
      </w:r>
    </w:p>
    <w:p w14:paraId="12F142E8" w14:textId="77777777" w:rsidR="009C0752" w:rsidRPr="009C0752" w:rsidRDefault="009C0752" w:rsidP="009C0752">
      <w:pPr>
        <w:spacing w:after="0" w:line="240" w:lineRule="auto"/>
        <w:jc w:val="both"/>
        <w:rPr>
          <w:rFonts w:eastAsia="PMingLiU" w:cs="Calibri"/>
          <w:bCs/>
          <w:iCs/>
          <w:sz w:val="24"/>
          <w:szCs w:val="24"/>
          <w:highlight w:val="yellow"/>
        </w:rPr>
      </w:pPr>
    </w:p>
    <w:p w14:paraId="4CA0738E" w14:textId="77777777" w:rsidR="009C0752" w:rsidRPr="009C0752" w:rsidRDefault="009C0752" w:rsidP="009C0752">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9C0752">
        <w:rPr>
          <w:rFonts w:eastAsia="Times New Roman" w:cs="Calibri"/>
          <w:b/>
          <w:bCs/>
          <w:sz w:val="24"/>
          <w:szCs w:val="24"/>
        </w:rPr>
        <w:t>US Sitework, Inc. Partial Pay Request #5 Anoka County Ditch 53-62 Main Trunk Repair Project</w:t>
      </w:r>
    </w:p>
    <w:p w14:paraId="427DEE0B" w14:textId="77777777" w:rsidR="009C0752" w:rsidRPr="009C0752" w:rsidRDefault="009C0752" w:rsidP="009C0752">
      <w:pPr>
        <w:spacing w:after="0" w:line="240" w:lineRule="auto"/>
        <w:ind w:left="720"/>
        <w:jc w:val="both"/>
        <w:rPr>
          <w:rFonts w:asciiTheme="minorHAnsi" w:eastAsia="PMingLiU" w:hAnsiTheme="minorHAnsi" w:cstheme="minorHAnsi"/>
          <w:sz w:val="24"/>
          <w:szCs w:val="24"/>
        </w:rPr>
      </w:pPr>
      <w:r w:rsidRPr="009C0752">
        <w:rPr>
          <w:rFonts w:asciiTheme="minorHAnsi" w:eastAsia="PMingLiU" w:hAnsiTheme="minorHAnsi" w:cstheme="minorHAnsi"/>
          <w:sz w:val="24"/>
          <w:szCs w:val="24"/>
        </w:rPr>
        <w:t xml:space="preserve">Public Drainage Inspector Ricci gave an overview of partial pay request #5 and explained that all the work had been certified by the District Engineer and staff concurred with the findings.  </w:t>
      </w:r>
    </w:p>
    <w:p w14:paraId="74220591" w14:textId="77777777" w:rsidR="009C0752" w:rsidRPr="009C0752" w:rsidRDefault="009C0752" w:rsidP="009C0752">
      <w:pPr>
        <w:spacing w:after="0" w:line="240" w:lineRule="auto"/>
        <w:ind w:left="720"/>
        <w:jc w:val="both"/>
        <w:rPr>
          <w:rFonts w:asciiTheme="minorHAnsi" w:eastAsia="PMingLiU" w:hAnsiTheme="minorHAnsi" w:cstheme="minorHAnsi"/>
          <w:sz w:val="24"/>
          <w:szCs w:val="24"/>
        </w:rPr>
      </w:pPr>
    </w:p>
    <w:p w14:paraId="583C8941" w14:textId="77777777" w:rsidR="009C0752" w:rsidRPr="009C0752" w:rsidRDefault="009C0752" w:rsidP="009C0752">
      <w:pPr>
        <w:autoSpaceDE w:val="0"/>
        <w:autoSpaceDN w:val="0"/>
        <w:adjustRightInd w:val="0"/>
        <w:spacing w:after="120" w:line="240" w:lineRule="auto"/>
        <w:ind w:left="720"/>
        <w:jc w:val="both"/>
        <w:rPr>
          <w:rFonts w:asciiTheme="minorHAnsi" w:hAnsiTheme="minorHAnsi" w:cstheme="minorHAnsi"/>
          <w:b/>
          <w:i/>
          <w:color w:val="000000"/>
          <w:sz w:val="24"/>
          <w:szCs w:val="24"/>
        </w:rPr>
      </w:pPr>
      <w:r w:rsidRPr="009C0752">
        <w:rPr>
          <w:rFonts w:asciiTheme="minorHAnsi" w:hAnsiTheme="minorHAnsi" w:cstheme="minorHAnsi"/>
          <w:b/>
          <w:i/>
          <w:color w:val="000000"/>
          <w:sz w:val="24"/>
          <w:szCs w:val="24"/>
        </w:rPr>
        <w:t xml:space="preserve">Motion by Manager Wagamon, seconded by Manager Weinandt, </w:t>
      </w:r>
      <w:r w:rsidRPr="009C0752">
        <w:rPr>
          <w:rFonts w:asciiTheme="minorHAnsi" w:eastAsia="Times New Roman" w:hAnsiTheme="minorHAnsi" w:cstheme="minorHAnsi"/>
          <w:b/>
          <w:bCs/>
          <w:i/>
          <w:iCs/>
          <w:color w:val="000000"/>
          <w:sz w:val="24"/>
          <w:szCs w:val="24"/>
        </w:rPr>
        <w:t xml:space="preserve">to approve US Sitework, Inc.’s pay request #5 as submitted and certified by the District Engineer and directed staff to issue a payment in the amount of $63,210.62.  </w:t>
      </w:r>
      <w:r w:rsidRPr="009C0752">
        <w:rPr>
          <w:rFonts w:asciiTheme="minorHAnsi" w:hAnsiTheme="minorHAnsi" w:cstheme="minorHAnsi"/>
          <w:b/>
          <w:i/>
          <w:color w:val="000000"/>
          <w:sz w:val="24"/>
          <w:szCs w:val="24"/>
        </w:rPr>
        <w:t>Motion carried 5-0.</w:t>
      </w:r>
    </w:p>
    <w:p w14:paraId="256A6CF0" w14:textId="77777777" w:rsidR="009C0752" w:rsidRPr="009C0752" w:rsidRDefault="009C0752" w:rsidP="009C0752">
      <w:pPr>
        <w:autoSpaceDE w:val="0"/>
        <w:autoSpaceDN w:val="0"/>
        <w:adjustRightInd w:val="0"/>
        <w:spacing w:after="120" w:line="240" w:lineRule="auto"/>
        <w:ind w:left="720"/>
        <w:jc w:val="both"/>
        <w:rPr>
          <w:rFonts w:asciiTheme="minorHAnsi" w:hAnsiTheme="minorHAnsi" w:cstheme="minorBidi"/>
          <w:color w:val="000000"/>
          <w:sz w:val="24"/>
          <w:szCs w:val="24"/>
        </w:rPr>
      </w:pPr>
      <w:r w:rsidRPr="009C0752">
        <w:rPr>
          <w:rFonts w:asciiTheme="minorHAnsi" w:hAnsiTheme="minorHAnsi" w:cstheme="minorBidi"/>
          <w:color w:val="000000"/>
          <w:sz w:val="24"/>
          <w:szCs w:val="24"/>
        </w:rPr>
        <w:t xml:space="preserve">Public Drainage Inspector Ricci explained that the contractor had an incident on site.  She explained that the excavator was working within the channel and the bottom of the ditch gave out underneath one track which caused the excavator to tip.  She stated that the operator was able to safely exit and get the equipment out, however there was a spill of engine oil that was contained as quickly as possible.  She stated that District staff notified the duty officer and the city and explained that she and Abel Green went to the site in order to field public input and questions because it happened near a local city park.  She stated that an update on the project and incident was also posted on their Facebook page and the District would also send out updates via e-mail. </w:t>
      </w:r>
    </w:p>
    <w:p w14:paraId="7EE2035B" w14:textId="77777777" w:rsidR="009C0752" w:rsidRPr="009C0752" w:rsidRDefault="009C0752" w:rsidP="009C0752">
      <w:pPr>
        <w:autoSpaceDE w:val="0"/>
        <w:autoSpaceDN w:val="0"/>
        <w:adjustRightInd w:val="0"/>
        <w:spacing w:after="0" w:line="240" w:lineRule="auto"/>
        <w:ind w:left="720"/>
        <w:jc w:val="both"/>
        <w:rPr>
          <w:rFonts w:asciiTheme="minorHAnsi" w:hAnsiTheme="minorHAnsi" w:cstheme="minorBidi"/>
          <w:color w:val="000000"/>
          <w:sz w:val="24"/>
          <w:szCs w:val="24"/>
        </w:rPr>
      </w:pPr>
      <w:r w:rsidRPr="009C0752">
        <w:rPr>
          <w:rFonts w:asciiTheme="minorHAnsi" w:hAnsiTheme="minorHAnsi" w:cstheme="minorBidi"/>
          <w:color w:val="000000"/>
          <w:sz w:val="24"/>
          <w:szCs w:val="24"/>
        </w:rPr>
        <w:t xml:space="preserve">Manager Robertson stated that she saw the post on Facebook and her immediate next step was to check her e-mail thinking that the Board would have been advised before a post was put out on social media.  She stated that she would like to know things as soon as possible, before the general public, as the Board has a responsibility in these cases.  She stated that in the future she would ask that the Board receive a heads up before something like this is released on social media.  </w:t>
      </w:r>
    </w:p>
    <w:p w14:paraId="3FA7C7E6" w14:textId="77777777" w:rsidR="009C0752" w:rsidRPr="009C0752" w:rsidRDefault="009C0752" w:rsidP="009C0752">
      <w:pPr>
        <w:autoSpaceDE w:val="0"/>
        <w:autoSpaceDN w:val="0"/>
        <w:adjustRightInd w:val="0"/>
        <w:spacing w:after="0" w:line="240" w:lineRule="auto"/>
        <w:ind w:left="720"/>
        <w:jc w:val="both"/>
        <w:rPr>
          <w:rFonts w:asciiTheme="minorHAnsi" w:hAnsiTheme="minorHAnsi" w:cstheme="minorHAnsi"/>
          <w:bCs/>
          <w:iCs/>
          <w:color w:val="000000"/>
          <w:sz w:val="24"/>
          <w:szCs w:val="24"/>
        </w:rPr>
      </w:pPr>
    </w:p>
    <w:p w14:paraId="22AC968D" w14:textId="77777777" w:rsidR="009C0752" w:rsidRPr="009C0752" w:rsidRDefault="009C0752" w:rsidP="009C0752">
      <w:pPr>
        <w:autoSpaceDE w:val="0"/>
        <w:autoSpaceDN w:val="0"/>
        <w:adjustRightInd w:val="0"/>
        <w:spacing w:after="0" w:line="240" w:lineRule="auto"/>
        <w:ind w:left="720"/>
        <w:jc w:val="both"/>
        <w:rPr>
          <w:rFonts w:asciiTheme="minorHAnsi" w:hAnsiTheme="minorHAnsi" w:cstheme="minorHAnsi"/>
          <w:bCs/>
          <w:iCs/>
          <w:color w:val="000000"/>
          <w:sz w:val="24"/>
          <w:szCs w:val="24"/>
        </w:rPr>
      </w:pPr>
      <w:r w:rsidRPr="009C0752">
        <w:rPr>
          <w:rFonts w:asciiTheme="minorHAnsi" w:hAnsiTheme="minorHAnsi" w:cstheme="minorHAnsi"/>
          <w:bCs/>
          <w:iCs/>
          <w:color w:val="000000"/>
          <w:sz w:val="24"/>
          <w:szCs w:val="24"/>
        </w:rPr>
        <w:t xml:space="preserve">Public Drainage Inspector Ricci noted that following this incident they have begun working with the contractor on alternative methods to complete the work.    </w:t>
      </w:r>
    </w:p>
    <w:p w14:paraId="52186A73" w14:textId="77777777" w:rsidR="009C0752" w:rsidRPr="009C0752" w:rsidRDefault="009C0752" w:rsidP="009C0752">
      <w:pPr>
        <w:autoSpaceDE w:val="0"/>
        <w:autoSpaceDN w:val="0"/>
        <w:adjustRightInd w:val="0"/>
        <w:spacing w:after="0" w:line="240" w:lineRule="auto"/>
        <w:ind w:left="720"/>
        <w:jc w:val="both"/>
        <w:rPr>
          <w:rFonts w:asciiTheme="minorHAnsi" w:hAnsiTheme="minorHAnsi" w:cstheme="minorHAnsi"/>
          <w:bCs/>
          <w:iCs/>
          <w:color w:val="000000"/>
          <w:sz w:val="24"/>
          <w:szCs w:val="24"/>
        </w:rPr>
      </w:pPr>
    </w:p>
    <w:p w14:paraId="0DB8A5B5" w14:textId="77777777" w:rsidR="009C0752" w:rsidRPr="009C0752" w:rsidRDefault="009C0752" w:rsidP="009C0752">
      <w:pPr>
        <w:autoSpaceDE w:val="0"/>
        <w:autoSpaceDN w:val="0"/>
        <w:adjustRightInd w:val="0"/>
        <w:spacing w:after="0" w:line="240" w:lineRule="auto"/>
        <w:ind w:left="720"/>
        <w:jc w:val="both"/>
        <w:rPr>
          <w:rFonts w:asciiTheme="minorHAnsi" w:hAnsiTheme="minorHAnsi" w:cstheme="minorHAnsi"/>
          <w:bCs/>
          <w:iCs/>
          <w:color w:val="000000"/>
          <w:sz w:val="24"/>
          <w:szCs w:val="24"/>
        </w:rPr>
      </w:pPr>
      <w:r w:rsidRPr="009C0752">
        <w:rPr>
          <w:rFonts w:asciiTheme="minorHAnsi" w:hAnsiTheme="minorHAnsi" w:cstheme="minorHAnsi"/>
          <w:bCs/>
          <w:iCs/>
          <w:color w:val="000000"/>
          <w:sz w:val="24"/>
          <w:szCs w:val="24"/>
        </w:rPr>
        <w:t xml:space="preserve">Manager Weinandt asked about the conclusion that the ditch bottom had collapsed. </w:t>
      </w:r>
    </w:p>
    <w:p w14:paraId="7FB9C1C1" w14:textId="77777777" w:rsidR="009C0752" w:rsidRPr="009C0752" w:rsidRDefault="009C0752" w:rsidP="009C0752">
      <w:pPr>
        <w:autoSpaceDE w:val="0"/>
        <w:autoSpaceDN w:val="0"/>
        <w:adjustRightInd w:val="0"/>
        <w:spacing w:after="0" w:line="240" w:lineRule="auto"/>
        <w:ind w:left="720"/>
        <w:jc w:val="both"/>
        <w:rPr>
          <w:rFonts w:asciiTheme="minorHAnsi" w:hAnsiTheme="minorHAnsi" w:cstheme="minorHAnsi"/>
          <w:bCs/>
          <w:iCs/>
          <w:color w:val="000000"/>
          <w:sz w:val="24"/>
          <w:szCs w:val="24"/>
        </w:rPr>
      </w:pPr>
    </w:p>
    <w:p w14:paraId="144B0160" w14:textId="77777777" w:rsidR="009C0752" w:rsidRPr="009C0752" w:rsidRDefault="009C0752" w:rsidP="009C0752">
      <w:pPr>
        <w:autoSpaceDE w:val="0"/>
        <w:autoSpaceDN w:val="0"/>
        <w:adjustRightInd w:val="0"/>
        <w:spacing w:after="0" w:line="240" w:lineRule="auto"/>
        <w:ind w:left="720"/>
        <w:jc w:val="both"/>
        <w:rPr>
          <w:rFonts w:asciiTheme="minorHAnsi" w:hAnsiTheme="minorHAnsi" w:cstheme="minorBidi"/>
          <w:color w:val="000000"/>
          <w:sz w:val="24"/>
          <w:szCs w:val="24"/>
        </w:rPr>
      </w:pPr>
      <w:r w:rsidRPr="009C0752">
        <w:rPr>
          <w:rFonts w:asciiTheme="minorHAnsi" w:hAnsiTheme="minorHAnsi" w:cstheme="minorBidi"/>
          <w:color w:val="000000"/>
          <w:sz w:val="24"/>
          <w:szCs w:val="24"/>
        </w:rPr>
        <w:t xml:space="preserve">Public Drainage Inspector Ricci explained that in the area that the contractor was in, it is suspected that there was a hard layer of sand, but underneath it was soft, mucky peat with no firm bottom.  She explained that they ended up being 7 feet down and did not touch a bottom.  She stated that it is very fortunate that nobody was injured and that the machine was able to be recovered safely.  She explained that they suspect that the </w:t>
      </w:r>
      <w:r w:rsidRPr="009C0752">
        <w:rPr>
          <w:rFonts w:asciiTheme="minorHAnsi" w:hAnsiTheme="minorHAnsi" w:cstheme="minorBidi"/>
          <w:color w:val="000000"/>
          <w:sz w:val="24"/>
          <w:szCs w:val="24"/>
        </w:rPr>
        <w:lastRenderedPageBreak/>
        <w:t xml:space="preserve">vibrations from the machine loosened the sand and created ‘quicksand’ which caused the bottom to give out.  </w:t>
      </w:r>
    </w:p>
    <w:p w14:paraId="1C8087E2" w14:textId="77777777" w:rsidR="009C0752" w:rsidRPr="009C0752" w:rsidRDefault="009C0752" w:rsidP="009C0752">
      <w:pPr>
        <w:autoSpaceDE w:val="0"/>
        <w:autoSpaceDN w:val="0"/>
        <w:adjustRightInd w:val="0"/>
        <w:spacing w:after="0" w:line="240" w:lineRule="auto"/>
        <w:ind w:left="720"/>
        <w:jc w:val="both"/>
        <w:rPr>
          <w:rFonts w:asciiTheme="minorHAnsi" w:hAnsiTheme="minorHAnsi" w:cstheme="minorHAnsi"/>
          <w:bCs/>
          <w:iCs/>
          <w:color w:val="000000"/>
          <w:sz w:val="24"/>
          <w:szCs w:val="24"/>
        </w:rPr>
      </w:pPr>
    </w:p>
    <w:p w14:paraId="09E9B1EF" w14:textId="77777777" w:rsidR="009C0752" w:rsidRPr="009C0752" w:rsidRDefault="009C0752" w:rsidP="009C0752">
      <w:pPr>
        <w:autoSpaceDE w:val="0"/>
        <w:autoSpaceDN w:val="0"/>
        <w:adjustRightInd w:val="0"/>
        <w:spacing w:after="0" w:line="240" w:lineRule="auto"/>
        <w:ind w:left="720"/>
        <w:jc w:val="both"/>
        <w:rPr>
          <w:rFonts w:asciiTheme="minorHAnsi" w:hAnsiTheme="minorHAnsi" w:cstheme="minorHAnsi"/>
          <w:bCs/>
          <w:iCs/>
          <w:color w:val="000000"/>
          <w:sz w:val="24"/>
          <w:szCs w:val="24"/>
        </w:rPr>
      </w:pPr>
      <w:r w:rsidRPr="009C0752">
        <w:rPr>
          <w:rFonts w:asciiTheme="minorHAnsi" w:hAnsiTheme="minorHAnsi" w:cstheme="minorHAnsi"/>
          <w:bCs/>
          <w:iCs/>
          <w:color w:val="000000"/>
          <w:sz w:val="24"/>
          <w:szCs w:val="24"/>
        </w:rPr>
        <w:t xml:space="preserve">President Bradley asked how they were able to get the equipment out. </w:t>
      </w:r>
    </w:p>
    <w:p w14:paraId="655BE694" w14:textId="77777777" w:rsidR="009C0752" w:rsidRPr="009C0752" w:rsidRDefault="009C0752" w:rsidP="009C0752">
      <w:pPr>
        <w:autoSpaceDE w:val="0"/>
        <w:autoSpaceDN w:val="0"/>
        <w:adjustRightInd w:val="0"/>
        <w:spacing w:after="0" w:line="240" w:lineRule="auto"/>
        <w:ind w:left="720"/>
        <w:jc w:val="both"/>
        <w:rPr>
          <w:rFonts w:asciiTheme="minorHAnsi" w:hAnsiTheme="minorHAnsi" w:cstheme="minorHAnsi"/>
          <w:bCs/>
          <w:iCs/>
          <w:color w:val="000000"/>
          <w:sz w:val="24"/>
          <w:szCs w:val="24"/>
        </w:rPr>
      </w:pPr>
    </w:p>
    <w:p w14:paraId="11A9A3EB" w14:textId="77777777" w:rsidR="009C0752" w:rsidRPr="009C0752" w:rsidRDefault="009C0752" w:rsidP="009C0752">
      <w:pPr>
        <w:autoSpaceDE w:val="0"/>
        <w:autoSpaceDN w:val="0"/>
        <w:adjustRightInd w:val="0"/>
        <w:spacing w:after="0" w:line="240" w:lineRule="auto"/>
        <w:ind w:left="720"/>
        <w:jc w:val="both"/>
        <w:rPr>
          <w:rFonts w:asciiTheme="minorHAnsi" w:eastAsia="Times New Roman" w:hAnsiTheme="minorHAnsi" w:cstheme="minorBidi"/>
          <w:color w:val="000000"/>
          <w:sz w:val="24"/>
          <w:szCs w:val="24"/>
        </w:rPr>
      </w:pPr>
      <w:r w:rsidRPr="009C0752">
        <w:rPr>
          <w:rFonts w:asciiTheme="minorHAnsi" w:hAnsiTheme="minorHAnsi" w:cstheme="minorBidi"/>
          <w:color w:val="000000"/>
          <w:sz w:val="24"/>
          <w:szCs w:val="24"/>
        </w:rPr>
        <w:t>Public Drainage Inspector Ricci stated that the contractor brought in a 75-ton rotating wrecker and noted that because of the ground conditions, a portion of it also sunk about 4 feet into the ground before it was able to pull out the equipment.  She stated that it was fortunate that she was familiar with many of the landowners in the area and was able to explain a bit about what was termed their ‘evening entertainment’.</w:t>
      </w:r>
    </w:p>
    <w:p w14:paraId="34023448" w14:textId="77777777" w:rsidR="009C0752" w:rsidRPr="009C0752" w:rsidRDefault="009C0752" w:rsidP="009C0752">
      <w:pPr>
        <w:autoSpaceDE w:val="0"/>
        <w:autoSpaceDN w:val="0"/>
        <w:adjustRightInd w:val="0"/>
        <w:spacing w:after="0" w:line="240" w:lineRule="auto"/>
        <w:ind w:left="720"/>
        <w:jc w:val="both"/>
        <w:rPr>
          <w:rFonts w:asciiTheme="minorHAnsi" w:eastAsia="Times New Roman" w:hAnsiTheme="minorHAnsi" w:cstheme="minorHAnsi"/>
          <w:b/>
          <w:bCs/>
          <w:i/>
          <w:iCs/>
          <w:color w:val="000000"/>
          <w:sz w:val="24"/>
          <w:szCs w:val="24"/>
        </w:rPr>
      </w:pPr>
    </w:p>
    <w:p w14:paraId="539C73B0" w14:textId="77777777" w:rsidR="009C0752" w:rsidRPr="009C0752" w:rsidRDefault="009C0752" w:rsidP="009C0752">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sz w:val="24"/>
          <w:szCs w:val="24"/>
        </w:rPr>
      </w:pPr>
      <w:r w:rsidRPr="009C0752">
        <w:rPr>
          <w:rFonts w:eastAsia="Times New Roman" w:cs="Calibri"/>
          <w:b/>
          <w:sz w:val="24"/>
          <w:szCs w:val="24"/>
        </w:rPr>
        <w:t xml:space="preserve">Check Register Dated </w:t>
      </w:r>
      <w:bookmarkStart w:id="8" w:name="_Hlk124257129"/>
      <w:r w:rsidRPr="009C0752">
        <w:rPr>
          <w:rFonts w:eastAsia="Times New Roman" w:cs="Calibri"/>
          <w:b/>
          <w:sz w:val="24"/>
          <w:szCs w:val="24"/>
        </w:rPr>
        <w:t>May 10, 2023, in the Amount of $80,712.56</w:t>
      </w:r>
      <w:r w:rsidRPr="009C0752">
        <w:rPr>
          <w:rFonts w:asciiTheme="minorHAnsi" w:eastAsia="Times New Roman" w:hAnsiTheme="minorHAnsi"/>
          <w:bCs/>
          <w:sz w:val="24"/>
          <w:szCs w:val="24"/>
        </w:rPr>
        <w:t xml:space="preserve"> </w:t>
      </w:r>
      <w:r w:rsidRPr="009C0752">
        <w:rPr>
          <w:rFonts w:eastAsia="Times New Roman" w:cs="Calibri"/>
          <w:b/>
          <w:sz w:val="24"/>
          <w:szCs w:val="24"/>
        </w:rPr>
        <w:t>Prepared by Redpath and Company</w:t>
      </w:r>
      <w:bookmarkEnd w:id="8"/>
    </w:p>
    <w:p w14:paraId="340F165B" w14:textId="77777777" w:rsidR="009C0752" w:rsidRPr="009C0752" w:rsidRDefault="009C0752" w:rsidP="009C0752">
      <w:pPr>
        <w:autoSpaceDE w:val="0"/>
        <w:autoSpaceDN w:val="0"/>
        <w:adjustRightInd w:val="0"/>
        <w:spacing w:after="0" w:line="240" w:lineRule="auto"/>
        <w:ind w:left="720"/>
        <w:jc w:val="both"/>
        <w:rPr>
          <w:rFonts w:asciiTheme="minorHAnsi" w:eastAsia="Times New Roman" w:hAnsiTheme="minorHAnsi" w:cstheme="minorHAnsi"/>
          <w:b/>
          <w:bCs/>
          <w:i/>
          <w:iCs/>
          <w:color w:val="000000"/>
          <w:sz w:val="24"/>
          <w:szCs w:val="24"/>
        </w:rPr>
      </w:pPr>
      <w:r w:rsidRPr="009C0752">
        <w:rPr>
          <w:rFonts w:asciiTheme="minorHAnsi" w:eastAsia="Times New Roman" w:hAnsiTheme="minorHAnsi" w:cstheme="minorHAnsi"/>
          <w:b/>
          <w:bCs/>
          <w:i/>
          <w:iCs/>
          <w:color w:val="000000"/>
          <w:sz w:val="24"/>
          <w:szCs w:val="24"/>
        </w:rPr>
        <w:t>Motion by Manager Weinandt, seconded by Manager Bradley, to approve check register dated May 10, 2023, in the Amount of $80,712.56  as prepared by Redpath and Company.  Motion carried 5-0.</w:t>
      </w:r>
    </w:p>
    <w:p w14:paraId="41D97EB8" w14:textId="77777777" w:rsidR="009C0752" w:rsidRPr="009C0752" w:rsidRDefault="009C0752" w:rsidP="009C0752">
      <w:pPr>
        <w:spacing w:after="0" w:line="240" w:lineRule="auto"/>
        <w:jc w:val="both"/>
        <w:rPr>
          <w:rFonts w:eastAsia="PMingLiU" w:cs="Calibri"/>
          <w:b/>
          <w:i/>
          <w:sz w:val="26"/>
          <w:szCs w:val="26"/>
          <w:u w:val="single"/>
        </w:rPr>
      </w:pPr>
    </w:p>
    <w:p w14:paraId="4FDF34A1" w14:textId="77777777" w:rsidR="009C0752" w:rsidRPr="009C0752" w:rsidRDefault="009C0752" w:rsidP="009C0752">
      <w:pPr>
        <w:keepNext/>
        <w:spacing w:after="0" w:line="240" w:lineRule="auto"/>
        <w:jc w:val="both"/>
        <w:outlineLvl w:val="5"/>
        <w:rPr>
          <w:rFonts w:eastAsia="PMingLiU" w:cs="Calibri"/>
          <w:b/>
          <w:sz w:val="26"/>
          <w:szCs w:val="26"/>
          <w:u w:val="single"/>
        </w:rPr>
      </w:pPr>
      <w:r w:rsidRPr="009C0752">
        <w:rPr>
          <w:rFonts w:eastAsia="PMingLiU" w:cs="Calibri"/>
          <w:b/>
          <w:sz w:val="26"/>
          <w:szCs w:val="26"/>
          <w:u w:val="single"/>
        </w:rPr>
        <w:t>ITEMS FOR DISCUSSION AND INFORMATION</w:t>
      </w:r>
    </w:p>
    <w:p w14:paraId="40F2F1E2" w14:textId="77777777" w:rsidR="009C0752" w:rsidRPr="009C0752" w:rsidRDefault="009C0752" w:rsidP="009C0752">
      <w:pPr>
        <w:numPr>
          <w:ilvl w:val="0"/>
          <w:numId w:val="2"/>
        </w:numPr>
        <w:spacing w:after="0" w:line="240" w:lineRule="auto"/>
        <w:ind w:left="720" w:hanging="720"/>
        <w:jc w:val="both"/>
        <w:rPr>
          <w:rFonts w:eastAsia="Times New Roman"/>
          <w:b/>
          <w:bCs/>
          <w:sz w:val="24"/>
          <w:szCs w:val="24"/>
        </w:rPr>
      </w:pPr>
      <w:bookmarkStart w:id="9" w:name="_Hlk105500914"/>
      <w:r w:rsidRPr="009C0752">
        <w:rPr>
          <w:rFonts w:eastAsia="Times New Roman"/>
          <w:b/>
          <w:bCs/>
          <w:sz w:val="24"/>
          <w:szCs w:val="24"/>
        </w:rPr>
        <w:t xml:space="preserve">District Engineer Update and Timeline  </w:t>
      </w:r>
    </w:p>
    <w:bookmarkEnd w:id="9"/>
    <w:p w14:paraId="43364C6F" w14:textId="77777777" w:rsidR="009C0752" w:rsidRPr="009C0752" w:rsidRDefault="009C0752" w:rsidP="009C0752">
      <w:pPr>
        <w:tabs>
          <w:tab w:val="left" w:pos="720"/>
        </w:tabs>
        <w:spacing w:after="0" w:line="240" w:lineRule="auto"/>
        <w:ind w:left="720"/>
        <w:jc w:val="both"/>
        <w:rPr>
          <w:rFonts w:eastAsia="PMingLiU" w:cs="Calibri"/>
          <w:bCs/>
          <w:iCs/>
          <w:sz w:val="24"/>
          <w:szCs w:val="24"/>
        </w:rPr>
      </w:pPr>
    </w:p>
    <w:p w14:paraId="151F164B" w14:textId="77777777" w:rsidR="009C0752" w:rsidRPr="009C0752" w:rsidRDefault="009C0752" w:rsidP="009C0752">
      <w:pPr>
        <w:numPr>
          <w:ilvl w:val="0"/>
          <w:numId w:val="2"/>
        </w:numPr>
        <w:spacing w:after="0" w:line="240" w:lineRule="auto"/>
        <w:ind w:left="720" w:hanging="720"/>
        <w:jc w:val="both"/>
        <w:rPr>
          <w:rFonts w:eastAsia="Times New Roman"/>
          <w:b/>
          <w:bCs/>
          <w:sz w:val="24"/>
          <w:szCs w:val="24"/>
        </w:rPr>
      </w:pPr>
      <w:r w:rsidRPr="009C0752">
        <w:rPr>
          <w:rFonts w:eastAsia="Times New Roman"/>
          <w:b/>
          <w:bCs/>
          <w:sz w:val="24"/>
          <w:szCs w:val="24"/>
        </w:rPr>
        <w:t>Administrator Updates</w:t>
      </w:r>
    </w:p>
    <w:p w14:paraId="64A6F829" w14:textId="77777777" w:rsidR="009C0752" w:rsidRPr="009C0752" w:rsidRDefault="009C0752" w:rsidP="009C0752">
      <w:pPr>
        <w:tabs>
          <w:tab w:val="left" w:pos="720"/>
        </w:tabs>
        <w:spacing w:after="0" w:line="240" w:lineRule="auto"/>
        <w:ind w:left="720"/>
        <w:jc w:val="both"/>
        <w:rPr>
          <w:rFonts w:eastAsia="PMingLiU" w:cs="Calibri"/>
          <w:sz w:val="24"/>
          <w:szCs w:val="24"/>
        </w:rPr>
      </w:pPr>
      <w:r w:rsidRPr="009C0752">
        <w:rPr>
          <w:rFonts w:eastAsia="PMingLiU" w:cs="Calibri"/>
          <w:sz w:val="24"/>
          <w:szCs w:val="24"/>
        </w:rPr>
        <w:t xml:space="preserve">District Administrator Tomczik stated that he understands that the City of Forest Lake has an interim moratorium on the establishment of wetland banks within its jurisdiction.  He stated that staff heard someone was intending to develop 240 acres as a wetland bank which the City found concerning.  He stated that he has participated in a few meetings with the city regarding a potential ordinance.  The city is looking at ordinance language which would have some restrictions limiting wetland banks to conservation areas of the city’s zoning map and potentially would also require a conditional use permit.  </w:t>
      </w:r>
    </w:p>
    <w:p w14:paraId="748B3095" w14:textId="77777777" w:rsidR="009C0752" w:rsidRPr="009C0752" w:rsidRDefault="009C0752" w:rsidP="009C0752">
      <w:pPr>
        <w:tabs>
          <w:tab w:val="left" w:pos="720"/>
        </w:tabs>
        <w:spacing w:after="0" w:line="240" w:lineRule="auto"/>
        <w:ind w:left="720"/>
        <w:jc w:val="both"/>
        <w:rPr>
          <w:rFonts w:eastAsia="PMingLiU" w:cs="Calibri"/>
          <w:bCs/>
          <w:iCs/>
          <w:sz w:val="24"/>
          <w:szCs w:val="24"/>
        </w:rPr>
      </w:pPr>
    </w:p>
    <w:p w14:paraId="1AD3AF5B" w14:textId="77777777" w:rsidR="009C0752" w:rsidRPr="009C0752" w:rsidRDefault="009C0752" w:rsidP="009C0752">
      <w:pPr>
        <w:numPr>
          <w:ilvl w:val="0"/>
          <w:numId w:val="2"/>
        </w:numPr>
        <w:spacing w:after="0" w:line="240" w:lineRule="auto"/>
        <w:ind w:left="720" w:hanging="720"/>
        <w:jc w:val="both"/>
        <w:rPr>
          <w:rFonts w:eastAsia="Times New Roman" w:cs="Calibri"/>
          <w:b/>
          <w:sz w:val="24"/>
          <w:szCs w:val="24"/>
        </w:rPr>
      </w:pPr>
      <w:r w:rsidRPr="009C0752">
        <w:rPr>
          <w:rFonts w:eastAsia="Times New Roman"/>
          <w:b/>
          <w:bCs/>
          <w:sz w:val="24"/>
          <w:szCs w:val="24"/>
        </w:rPr>
        <w:t>Managers</w:t>
      </w:r>
      <w:r w:rsidRPr="009C0752">
        <w:rPr>
          <w:rFonts w:eastAsia="Times New Roman" w:cs="Calibri"/>
          <w:b/>
          <w:sz w:val="24"/>
          <w:szCs w:val="24"/>
        </w:rPr>
        <w:t xml:space="preserve"> Update</w:t>
      </w:r>
    </w:p>
    <w:p w14:paraId="45FAE6D6" w14:textId="77777777" w:rsidR="009C0752" w:rsidRPr="009C0752" w:rsidRDefault="009C0752" w:rsidP="009C0752">
      <w:pPr>
        <w:tabs>
          <w:tab w:val="left" w:pos="720"/>
        </w:tabs>
        <w:spacing w:after="0" w:line="240" w:lineRule="auto"/>
        <w:ind w:left="720"/>
        <w:jc w:val="both"/>
        <w:rPr>
          <w:rFonts w:eastAsia="PMingLiU" w:cs="Calibri"/>
          <w:bCs/>
          <w:iCs/>
          <w:sz w:val="24"/>
          <w:szCs w:val="24"/>
        </w:rPr>
      </w:pPr>
      <w:r w:rsidRPr="009C0752">
        <w:rPr>
          <w:rFonts w:eastAsia="PMingLiU" w:cs="Calibri"/>
          <w:bCs/>
          <w:iCs/>
          <w:sz w:val="24"/>
          <w:szCs w:val="24"/>
        </w:rPr>
        <w:t>Manager Waller attended the Washington County Consortium meeting and gave a brief overview of the topics of discussion.  He noted that he had also attended the Forest Lake City Council meeting.</w:t>
      </w:r>
    </w:p>
    <w:p w14:paraId="45768319" w14:textId="77777777" w:rsidR="009C0752" w:rsidRPr="009C0752" w:rsidRDefault="009C0752" w:rsidP="009C0752">
      <w:pPr>
        <w:tabs>
          <w:tab w:val="left" w:pos="720"/>
        </w:tabs>
        <w:spacing w:after="0" w:line="240" w:lineRule="auto"/>
        <w:ind w:left="720"/>
        <w:jc w:val="both"/>
        <w:rPr>
          <w:rFonts w:eastAsia="PMingLiU" w:cs="Calibri"/>
          <w:bCs/>
          <w:iCs/>
          <w:sz w:val="24"/>
          <w:szCs w:val="24"/>
        </w:rPr>
      </w:pPr>
    </w:p>
    <w:p w14:paraId="6E902A60" w14:textId="77777777" w:rsidR="009C0752" w:rsidRPr="009C0752" w:rsidRDefault="009C0752" w:rsidP="009C0752">
      <w:pPr>
        <w:tabs>
          <w:tab w:val="left" w:pos="720"/>
        </w:tabs>
        <w:spacing w:after="0" w:line="240" w:lineRule="auto"/>
        <w:ind w:left="720"/>
        <w:jc w:val="both"/>
        <w:rPr>
          <w:rFonts w:eastAsia="PMingLiU" w:cs="Calibri"/>
          <w:bCs/>
          <w:iCs/>
          <w:sz w:val="24"/>
          <w:szCs w:val="24"/>
        </w:rPr>
      </w:pPr>
      <w:r w:rsidRPr="009C0752">
        <w:rPr>
          <w:rFonts w:eastAsia="PMingLiU" w:cs="Calibri"/>
          <w:bCs/>
          <w:iCs/>
          <w:sz w:val="24"/>
          <w:szCs w:val="24"/>
        </w:rPr>
        <w:t>Manager Weinandt gave an overview of the conference committee report for the Legacy Finance Bill and explained that it has passed the House and will be moving on to the Senate this week.  She also informed the Board of an upcoming Clean Water Council meeting on their Forever Green projects.</w:t>
      </w:r>
    </w:p>
    <w:p w14:paraId="2BB68BFA" w14:textId="77777777" w:rsidR="009C0752" w:rsidRPr="009C0752" w:rsidRDefault="009C0752" w:rsidP="009C0752">
      <w:pPr>
        <w:tabs>
          <w:tab w:val="left" w:pos="720"/>
        </w:tabs>
        <w:spacing w:after="0" w:line="240" w:lineRule="auto"/>
        <w:ind w:left="720"/>
        <w:jc w:val="both"/>
        <w:rPr>
          <w:rFonts w:eastAsia="PMingLiU" w:cs="Calibri"/>
          <w:bCs/>
          <w:iCs/>
          <w:sz w:val="24"/>
          <w:szCs w:val="24"/>
        </w:rPr>
      </w:pPr>
    </w:p>
    <w:p w14:paraId="1524CD44" w14:textId="77777777" w:rsidR="009C0752" w:rsidRPr="009C0752" w:rsidRDefault="009C0752" w:rsidP="009C0752">
      <w:pPr>
        <w:tabs>
          <w:tab w:val="left" w:pos="720"/>
        </w:tabs>
        <w:spacing w:after="0" w:line="240" w:lineRule="auto"/>
        <w:ind w:left="720"/>
        <w:jc w:val="both"/>
        <w:rPr>
          <w:rFonts w:eastAsia="PMingLiU" w:cs="Calibri"/>
          <w:bCs/>
          <w:iCs/>
          <w:sz w:val="24"/>
          <w:szCs w:val="24"/>
        </w:rPr>
      </w:pPr>
      <w:r w:rsidRPr="009C0752">
        <w:rPr>
          <w:rFonts w:eastAsia="PMingLiU" w:cs="Calibri"/>
          <w:bCs/>
          <w:iCs/>
          <w:sz w:val="24"/>
          <w:szCs w:val="24"/>
        </w:rPr>
        <w:t>President Bradley noted that he had attended the CAC meeting.</w:t>
      </w:r>
    </w:p>
    <w:p w14:paraId="3FE35C35" w14:textId="77777777" w:rsidR="009C0752" w:rsidRPr="009C0752" w:rsidRDefault="009C0752" w:rsidP="009C0752">
      <w:pPr>
        <w:tabs>
          <w:tab w:val="left" w:pos="720"/>
        </w:tabs>
        <w:spacing w:after="0" w:line="240" w:lineRule="auto"/>
        <w:ind w:left="720"/>
        <w:jc w:val="both"/>
        <w:rPr>
          <w:rFonts w:eastAsia="PMingLiU" w:cs="Calibri"/>
          <w:bCs/>
          <w:iCs/>
          <w:sz w:val="24"/>
          <w:szCs w:val="24"/>
        </w:rPr>
      </w:pPr>
    </w:p>
    <w:p w14:paraId="10552111" w14:textId="77777777" w:rsidR="009C0752" w:rsidRPr="009C0752" w:rsidRDefault="009C0752" w:rsidP="009C0752">
      <w:pPr>
        <w:keepNext/>
        <w:spacing w:after="0" w:line="240" w:lineRule="auto"/>
        <w:jc w:val="both"/>
        <w:outlineLvl w:val="0"/>
        <w:rPr>
          <w:rFonts w:eastAsia="PMingLiU" w:cs="Calibri"/>
          <w:b/>
          <w:sz w:val="24"/>
          <w:szCs w:val="24"/>
        </w:rPr>
      </w:pPr>
      <w:r w:rsidRPr="009C0752">
        <w:rPr>
          <w:rFonts w:eastAsia="PMingLiU" w:cs="Calibri"/>
          <w:b/>
          <w:sz w:val="24"/>
          <w:szCs w:val="24"/>
        </w:rPr>
        <w:lastRenderedPageBreak/>
        <w:t>ADJOURNMENT</w:t>
      </w:r>
    </w:p>
    <w:p w14:paraId="2CE24B6A" w14:textId="77777777" w:rsidR="009C0752" w:rsidRPr="009C0752" w:rsidRDefault="009C0752" w:rsidP="009C0752">
      <w:pPr>
        <w:spacing w:after="0" w:line="240" w:lineRule="auto"/>
        <w:jc w:val="both"/>
        <w:rPr>
          <w:rFonts w:eastAsia="PMingLiU" w:cs="Calibri"/>
          <w:b/>
          <w:i/>
          <w:iCs/>
          <w:sz w:val="24"/>
          <w:szCs w:val="24"/>
        </w:rPr>
      </w:pPr>
      <w:r w:rsidRPr="009C0752">
        <w:rPr>
          <w:rFonts w:eastAsia="PMingLiU" w:cs="Calibri"/>
          <w:b/>
          <w:i/>
          <w:iCs/>
          <w:sz w:val="24"/>
          <w:szCs w:val="24"/>
        </w:rPr>
        <w:t xml:space="preserve">Motion by Manager Wagamon, seconded by Manager Robertson, to adjourn the meeting at 9:54 a.m.  </w:t>
      </w:r>
      <w:r w:rsidRPr="009C0752">
        <w:rPr>
          <w:rFonts w:asciiTheme="minorHAnsi" w:eastAsia="PMingLiU" w:hAnsiTheme="minorHAnsi" w:cstheme="minorHAnsi"/>
          <w:b/>
          <w:i/>
          <w:sz w:val="24"/>
          <w:szCs w:val="24"/>
        </w:rPr>
        <w:t>Motion carried 5-0.</w:t>
      </w:r>
    </w:p>
    <w:p w14:paraId="0073EADE" w14:textId="77777777" w:rsidR="009C0752" w:rsidRPr="009C0752" w:rsidRDefault="009C0752" w:rsidP="009C0752">
      <w:pPr>
        <w:spacing w:after="0" w:line="240" w:lineRule="auto"/>
        <w:jc w:val="both"/>
        <w:rPr>
          <w:rFonts w:eastAsia="PMingLiU" w:cs="Calibri"/>
          <w:sz w:val="24"/>
          <w:szCs w:val="24"/>
        </w:rPr>
      </w:pPr>
    </w:p>
    <w:p w14:paraId="477D4F16" w14:textId="7961BCC6" w:rsidR="006B7586" w:rsidRPr="006B7586" w:rsidRDefault="006B7586" w:rsidP="009C0752">
      <w:pPr>
        <w:keepNext/>
        <w:spacing w:after="0" w:line="240" w:lineRule="auto"/>
        <w:jc w:val="both"/>
        <w:outlineLvl w:val="0"/>
        <w:rPr>
          <w:rFonts w:eastAsia="PMingLiU" w:cs="Calibri"/>
          <w:b/>
          <w:i/>
          <w:iCs/>
          <w:sz w:val="24"/>
          <w:szCs w:val="24"/>
        </w:rPr>
      </w:pPr>
    </w:p>
    <w:sectPr w:rsidR="006B7586" w:rsidRPr="006B7586" w:rsidSect="00370676">
      <w:headerReference w:type="default" r:id="rId8"/>
      <w:footerReference w:type="default" r:id="rId9"/>
      <w:headerReference w:type="first" r:id="rId10"/>
      <w:footerReference w:type="first" r:id="rId11"/>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7EFE" w14:textId="77777777" w:rsidR="00F75C5F" w:rsidRDefault="00F75C5F" w:rsidP="007B7AB4">
      <w:pPr>
        <w:spacing w:after="0" w:line="240" w:lineRule="auto"/>
      </w:pPr>
      <w:r>
        <w:separator/>
      </w:r>
    </w:p>
  </w:endnote>
  <w:endnote w:type="continuationSeparator" w:id="0">
    <w:p w14:paraId="53B59687" w14:textId="77777777" w:rsidR="00F75C5F" w:rsidRDefault="00F75C5F"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EB0EF6" w:rsidRPr="009B0F1B" w14:paraId="18211EF7" w14:textId="77777777" w:rsidTr="009B0F1B">
      <w:tc>
        <w:tcPr>
          <w:tcW w:w="918" w:type="dxa"/>
        </w:tcPr>
        <w:p w14:paraId="7DB639F4" w14:textId="77777777" w:rsidR="00EB0EF6" w:rsidRPr="008B3461" w:rsidRDefault="00EB0EF6" w:rsidP="008B3461">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sidR="00C91BED" w:rsidRPr="00C91BED">
            <w:rPr>
              <w:b/>
              <w:bCs/>
              <w:noProof/>
              <w:sz w:val="24"/>
              <w:szCs w:val="24"/>
            </w:rPr>
            <w:t>8</w:t>
          </w:r>
          <w:r w:rsidRPr="008B3461">
            <w:rPr>
              <w:b/>
              <w:bCs/>
              <w:noProof/>
              <w:sz w:val="24"/>
              <w:szCs w:val="24"/>
            </w:rPr>
            <w:fldChar w:fldCharType="end"/>
          </w:r>
        </w:p>
      </w:tc>
      <w:tc>
        <w:tcPr>
          <w:tcW w:w="7938" w:type="dxa"/>
        </w:tcPr>
        <w:p w14:paraId="52DA349C" w14:textId="7B820982" w:rsidR="00EB0EF6" w:rsidRPr="00CF4190" w:rsidRDefault="002E41A8">
          <w:pPr>
            <w:pStyle w:val="Footer"/>
          </w:pPr>
          <w:r>
            <w:t>Approved RCW</w:t>
          </w:r>
          <w:r w:rsidR="00ED5737">
            <w:t xml:space="preserve">D </w:t>
          </w:r>
          <w:r w:rsidR="00B746D8">
            <w:t>0</w:t>
          </w:r>
          <w:r w:rsidR="009C0752">
            <w:t>5/10</w:t>
          </w:r>
          <w:r w:rsidR="00B746D8">
            <w:t>/2023</w:t>
          </w:r>
          <w:r w:rsidR="00D02003" w:rsidRPr="009B0F1B">
            <w:t xml:space="preserve"> Board Minutes</w:t>
          </w:r>
        </w:p>
      </w:tc>
    </w:tr>
  </w:tbl>
  <w:p w14:paraId="49AD987C" w14:textId="77777777" w:rsidR="00EB0EF6" w:rsidRDefault="00EB0EF6">
    <w:pPr>
      <w:pStyle w:val="Footer"/>
    </w:pPr>
  </w:p>
  <w:p w14:paraId="23BFB413" w14:textId="77777777" w:rsidR="00D34524" w:rsidRDefault="00D345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A978"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4325 Pheasant Ridge Drive NE #611 | Blaine, MN 55449 | T: 763-398-3070 | F: 763-398-3088 | www.ricecreek.org</w:t>
    </w:r>
  </w:p>
  <w:p w14:paraId="669A2873"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p>
  <w:p w14:paraId="430EA509"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r w:rsidRPr="00096B1A">
      <w:rPr>
        <w:rFonts w:asciiTheme="minorHAnsi" w:hAnsiTheme="minorHAnsi" w:cstheme="minorHAnsi"/>
        <w:b/>
        <w:noProof/>
        <w:color w:val="505050"/>
        <w:sz w:val="4"/>
        <w:szCs w:val="4"/>
      </w:rPr>
      <mc:AlternateContent>
        <mc:Choice Requires="wps">
          <w:drawing>
            <wp:anchor distT="0" distB="0" distL="114300" distR="114300" simplePos="0" relativeHeight="251659264" behindDoc="0" locked="0" layoutInCell="1" allowOverlap="1" wp14:anchorId="50658C15" wp14:editId="62BBE7C1">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w:pict>
            <v:line w14:anchorId="24DA46D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4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E8076A" w:rsidRPr="00096B1A" w14:paraId="491412DA" w14:textId="77777777" w:rsidTr="00D17913">
      <w:trPr>
        <w:trHeight w:val="216"/>
        <w:jc w:val="center"/>
      </w:trPr>
      <w:tc>
        <w:tcPr>
          <w:tcW w:w="1440" w:type="dxa"/>
          <w:vMerge w:val="restart"/>
          <w:vAlign w:val="center"/>
        </w:tcPr>
        <w:p w14:paraId="23DE1B45"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BOARD OF</w:t>
          </w:r>
        </w:p>
        <w:p w14:paraId="1AC8E71B"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MANAGERS</w:t>
          </w:r>
        </w:p>
      </w:tc>
      <w:tc>
        <w:tcPr>
          <w:tcW w:w="1844" w:type="dxa"/>
          <w:vAlign w:val="center"/>
        </w:tcPr>
        <w:p w14:paraId="2856C3C3" w14:textId="6C80325E" w:rsidR="00E8076A" w:rsidRPr="00096B1A" w:rsidRDefault="008F67CB" w:rsidP="00E8076A">
          <w:pPr>
            <w:spacing w:after="0" w:line="240" w:lineRule="auto"/>
            <w:ind w:left="-48" w:right="-34"/>
            <w:jc w:val="center"/>
            <w:rPr>
              <w:rFonts w:asciiTheme="minorHAnsi" w:hAnsiTheme="minorHAnsi" w:cstheme="minorHAnsi"/>
              <w:b/>
              <w:color w:val="505050"/>
              <w:sz w:val="20"/>
              <w:szCs w:val="20"/>
            </w:rPr>
          </w:pPr>
          <w:r>
            <w:rPr>
              <w:rFonts w:asciiTheme="minorHAnsi" w:hAnsiTheme="minorHAnsi" w:cstheme="minorHAnsi"/>
              <w:b/>
              <w:color w:val="505050"/>
              <w:sz w:val="20"/>
              <w:szCs w:val="20"/>
            </w:rPr>
            <w:t>Jess Robertson</w:t>
          </w:r>
        </w:p>
      </w:tc>
      <w:tc>
        <w:tcPr>
          <w:tcW w:w="1940" w:type="dxa"/>
          <w:vAlign w:val="center"/>
        </w:tcPr>
        <w:p w14:paraId="23A0D839"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 xml:space="preserve">Steven P. Wagamon </w:t>
          </w:r>
        </w:p>
      </w:tc>
      <w:tc>
        <w:tcPr>
          <w:tcW w:w="1865" w:type="dxa"/>
          <w:vAlign w:val="center"/>
        </w:tcPr>
        <w:p w14:paraId="6C93C803"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Michael J. Bradley</w:t>
          </w:r>
        </w:p>
      </w:tc>
      <w:tc>
        <w:tcPr>
          <w:tcW w:w="2103" w:type="dxa"/>
          <w:vAlign w:val="center"/>
        </w:tcPr>
        <w:p w14:paraId="7C6D1BF7"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Marcie Weinandt</w:t>
          </w:r>
        </w:p>
      </w:tc>
      <w:tc>
        <w:tcPr>
          <w:tcW w:w="1728" w:type="dxa"/>
          <w:vAlign w:val="center"/>
        </w:tcPr>
        <w:p w14:paraId="00D6BCC2"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John J. Waller</w:t>
          </w:r>
        </w:p>
      </w:tc>
    </w:tr>
    <w:tr w:rsidR="00E8076A" w:rsidRPr="00096B1A" w14:paraId="61FA0A2F" w14:textId="77777777" w:rsidTr="00D17913">
      <w:trPr>
        <w:trHeight w:val="216"/>
        <w:jc w:val="center"/>
      </w:trPr>
      <w:tc>
        <w:tcPr>
          <w:tcW w:w="1440" w:type="dxa"/>
          <w:vMerge/>
          <w:vAlign w:val="center"/>
        </w:tcPr>
        <w:p w14:paraId="22240DC4"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p>
      </w:tc>
      <w:tc>
        <w:tcPr>
          <w:tcW w:w="1844" w:type="dxa"/>
          <w:vAlign w:val="center"/>
        </w:tcPr>
        <w:p w14:paraId="5C30CB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940" w:type="dxa"/>
          <w:vAlign w:val="center"/>
        </w:tcPr>
        <w:p w14:paraId="56FFC40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865" w:type="dxa"/>
          <w:vAlign w:val="center"/>
        </w:tcPr>
        <w:p w14:paraId="2D0F84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2103" w:type="dxa"/>
          <w:vAlign w:val="center"/>
        </w:tcPr>
        <w:p w14:paraId="475ED5CC"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1728" w:type="dxa"/>
          <w:vAlign w:val="center"/>
        </w:tcPr>
        <w:p w14:paraId="1C3CC26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Washington County</w:t>
          </w:r>
        </w:p>
      </w:tc>
    </w:tr>
  </w:tbl>
  <w:p w14:paraId="4FC37E06" w14:textId="77777777" w:rsidR="00B96A2B" w:rsidRPr="00096B1A" w:rsidRDefault="00B96A2B" w:rsidP="00E8076A">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C0F6" w14:textId="77777777" w:rsidR="00F75C5F" w:rsidRDefault="00F75C5F" w:rsidP="007B7AB4">
      <w:pPr>
        <w:spacing w:after="0" w:line="240" w:lineRule="auto"/>
      </w:pPr>
      <w:r>
        <w:separator/>
      </w:r>
    </w:p>
  </w:footnote>
  <w:footnote w:type="continuationSeparator" w:id="0">
    <w:p w14:paraId="29B7BA9F" w14:textId="77777777" w:rsidR="00F75C5F" w:rsidRDefault="00F75C5F"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F5BA" w14:textId="77777777" w:rsidR="00DD14D3" w:rsidRDefault="00DD14D3" w:rsidP="00EB2CDD">
    <w:pPr>
      <w:pStyle w:val="Header"/>
      <w:tabs>
        <w:tab w:val="clear" w:pos="9360"/>
      </w:tabs>
      <w:ind w:left="-720" w:right="-720"/>
    </w:pPr>
  </w:p>
  <w:p w14:paraId="2731B94A" w14:textId="77777777" w:rsidR="00D34524" w:rsidRDefault="00D345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F8DD" w14:textId="74B52067" w:rsidR="00B96A2B" w:rsidRDefault="000B2502" w:rsidP="00B96A2B">
    <w:pPr>
      <w:pStyle w:val="Header"/>
      <w:ind w:left="-720"/>
    </w:pPr>
    <w:r>
      <w:rPr>
        <w:noProof/>
      </w:rPr>
      <w:drawing>
        <wp:inline distT="0" distB="0" distL="0" distR="0" wp14:anchorId="63A90F52" wp14:editId="7FE6EA48">
          <wp:extent cx="3070666" cy="838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0666"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3AD7"/>
    <w:multiLevelType w:val="hybridMultilevel"/>
    <w:tmpl w:val="ED1022B6"/>
    <w:lvl w:ilvl="0" w:tplc="04768D7E">
      <w:start w:val="1"/>
      <w:numFmt w:val="decimal"/>
      <w:lvlText w:val="%1."/>
      <w:lvlJc w:val="left"/>
      <w:pPr>
        <w:ind w:left="-450" w:hanging="360"/>
      </w:pPr>
      <w:rPr>
        <w:rFonts w:hint="default"/>
        <w:b/>
        <w:b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43F3501"/>
    <w:multiLevelType w:val="hybridMultilevel"/>
    <w:tmpl w:val="D3FE4C2A"/>
    <w:lvl w:ilvl="0" w:tplc="143CC286">
      <w:start w:val="1"/>
      <w:numFmt w:val="upperLetter"/>
      <w:lvlText w:val="%1."/>
      <w:lvlJc w:val="left"/>
      <w:pPr>
        <w:ind w:left="720" w:hanging="360"/>
      </w:pPr>
      <w:rPr>
        <w:rFonts w:hint="default"/>
      </w:rPr>
    </w:lvl>
    <w:lvl w:ilvl="1" w:tplc="085AD522" w:tentative="1">
      <w:start w:val="1"/>
      <w:numFmt w:val="lowerLetter"/>
      <w:lvlText w:val="%2."/>
      <w:lvlJc w:val="left"/>
      <w:pPr>
        <w:ind w:left="1440" w:hanging="360"/>
      </w:pPr>
    </w:lvl>
    <w:lvl w:ilvl="2" w:tplc="2F566DDC" w:tentative="1">
      <w:start w:val="1"/>
      <w:numFmt w:val="lowerRoman"/>
      <w:lvlText w:val="%3."/>
      <w:lvlJc w:val="right"/>
      <w:pPr>
        <w:ind w:left="2160" w:hanging="180"/>
      </w:pPr>
    </w:lvl>
    <w:lvl w:ilvl="3" w:tplc="F2E01590" w:tentative="1">
      <w:start w:val="1"/>
      <w:numFmt w:val="decimal"/>
      <w:lvlText w:val="%4."/>
      <w:lvlJc w:val="left"/>
      <w:pPr>
        <w:ind w:left="2880" w:hanging="360"/>
      </w:pPr>
    </w:lvl>
    <w:lvl w:ilvl="4" w:tplc="863C27A4" w:tentative="1">
      <w:start w:val="1"/>
      <w:numFmt w:val="lowerLetter"/>
      <w:lvlText w:val="%5."/>
      <w:lvlJc w:val="left"/>
      <w:pPr>
        <w:ind w:left="3600" w:hanging="360"/>
      </w:pPr>
    </w:lvl>
    <w:lvl w:ilvl="5" w:tplc="042EAFB8" w:tentative="1">
      <w:start w:val="1"/>
      <w:numFmt w:val="lowerRoman"/>
      <w:lvlText w:val="%6."/>
      <w:lvlJc w:val="right"/>
      <w:pPr>
        <w:ind w:left="4320" w:hanging="180"/>
      </w:pPr>
    </w:lvl>
    <w:lvl w:ilvl="6" w:tplc="9550B846" w:tentative="1">
      <w:start w:val="1"/>
      <w:numFmt w:val="decimal"/>
      <w:lvlText w:val="%7."/>
      <w:lvlJc w:val="left"/>
      <w:pPr>
        <w:ind w:left="5040" w:hanging="360"/>
      </w:pPr>
    </w:lvl>
    <w:lvl w:ilvl="7" w:tplc="FC12E220" w:tentative="1">
      <w:start w:val="1"/>
      <w:numFmt w:val="lowerLetter"/>
      <w:lvlText w:val="%8."/>
      <w:lvlJc w:val="left"/>
      <w:pPr>
        <w:ind w:left="5760" w:hanging="360"/>
      </w:pPr>
    </w:lvl>
    <w:lvl w:ilvl="8" w:tplc="6D3AB470" w:tentative="1">
      <w:start w:val="1"/>
      <w:numFmt w:val="lowerRoman"/>
      <w:lvlText w:val="%9."/>
      <w:lvlJc w:val="right"/>
      <w:pPr>
        <w:ind w:left="6480" w:hanging="180"/>
      </w:pPr>
    </w:lvl>
  </w:abstractNum>
  <w:abstractNum w:abstractNumId="2" w15:restartNumberingAfterBreak="0">
    <w:nsid w:val="2A7623B8"/>
    <w:multiLevelType w:val="hybridMultilevel"/>
    <w:tmpl w:val="6442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25C33"/>
    <w:multiLevelType w:val="hybridMultilevel"/>
    <w:tmpl w:val="8BCEF5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49404D"/>
    <w:multiLevelType w:val="hybridMultilevel"/>
    <w:tmpl w:val="8886F132"/>
    <w:lvl w:ilvl="0" w:tplc="54746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096294"/>
    <w:multiLevelType w:val="hybridMultilevel"/>
    <w:tmpl w:val="732CE402"/>
    <w:lvl w:ilvl="0" w:tplc="946EAD06">
      <w:start w:val="1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19D34E5"/>
    <w:multiLevelType w:val="multilevel"/>
    <w:tmpl w:val="ADD0A82E"/>
    <w:lvl w:ilvl="0">
      <w:start w:val="1"/>
      <w:numFmt w:val="decimal"/>
      <w:lvlText w:val="%1.0"/>
      <w:lvlJc w:val="left"/>
      <w:pPr>
        <w:ind w:left="375" w:hanging="375"/>
      </w:pPr>
    </w:lvl>
    <w:lvl w:ilvl="1">
      <w:start w:val="1"/>
      <w:numFmt w:val="lowerLetter"/>
      <w:lvlText w:val="%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58B73084"/>
    <w:multiLevelType w:val="hybridMultilevel"/>
    <w:tmpl w:val="BE0A2DF0"/>
    <w:lvl w:ilvl="0" w:tplc="678276DA">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BB4C6F"/>
    <w:multiLevelType w:val="hybridMultilevel"/>
    <w:tmpl w:val="08E6CBB8"/>
    <w:lvl w:ilvl="0" w:tplc="FFFFFFFF">
      <w:start w:val="1"/>
      <w:numFmt w:val="upperLetter"/>
      <w:lvlText w:val="%1."/>
      <w:lvlJc w:val="left"/>
      <w:pPr>
        <w:tabs>
          <w:tab w:val="num" w:pos="720"/>
        </w:tabs>
        <w:ind w:left="720" w:hanging="72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EB2AE9"/>
    <w:multiLevelType w:val="hybridMultilevel"/>
    <w:tmpl w:val="AEBCE28A"/>
    <w:lvl w:ilvl="0" w:tplc="E724D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69389A"/>
    <w:multiLevelType w:val="hybridMultilevel"/>
    <w:tmpl w:val="641E631A"/>
    <w:lvl w:ilvl="0" w:tplc="FFFFFFFF">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FF36E16"/>
    <w:multiLevelType w:val="hybridMultilevel"/>
    <w:tmpl w:val="8CD89AEC"/>
    <w:lvl w:ilvl="0" w:tplc="A84627AE">
      <w:start w:val="1"/>
      <w:numFmt w:val="upperLetter"/>
      <w:lvlText w:val="%1."/>
      <w:lvlJc w:val="left"/>
      <w:pPr>
        <w:ind w:left="1080" w:hanging="360"/>
      </w:pPr>
      <w:rPr>
        <w:rFonts w:cs="Lucida Sans Unicod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3497597">
    <w:abstractNumId w:val="2"/>
  </w:num>
  <w:num w:numId="2" w16cid:durableId="652762043">
    <w:abstractNumId w:val="0"/>
  </w:num>
  <w:num w:numId="3" w16cid:durableId="1589075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997343">
    <w:abstractNumId w:val="5"/>
  </w:num>
  <w:num w:numId="5" w16cid:durableId="139616342">
    <w:abstractNumId w:val="4"/>
  </w:num>
  <w:num w:numId="6" w16cid:durableId="487017552">
    <w:abstractNumId w:val="11"/>
  </w:num>
  <w:num w:numId="7" w16cid:durableId="839932570">
    <w:abstractNumId w:val="10"/>
  </w:num>
  <w:num w:numId="8" w16cid:durableId="363867735">
    <w:abstractNumId w:val="8"/>
  </w:num>
  <w:num w:numId="9" w16cid:durableId="1898275696">
    <w:abstractNumId w:val="7"/>
  </w:num>
  <w:num w:numId="10" w16cid:durableId="925773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421402">
    <w:abstractNumId w:val="1"/>
  </w:num>
  <w:num w:numId="12" w16cid:durableId="444348072">
    <w:abstractNumId w:val="9"/>
  </w:num>
  <w:num w:numId="13" w16cid:durableId="782656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46"/>
    <w:rsid w:val="00002B9D"/>
    <w:rsid w:val="0001356E"/>
    <w:rsid w:val="00017F78"/>
    <w:rsid w:val="000308F5"/>
    <w:rsid w:val="00032EFE"/>
    <w:rsid w:val="00033A4A"/>
    <w:rsid w:val="00036789"/>
    <w:rsid w:val="000409B2"/>
    <w:rsid w:val="00043B9D"/>
    <w:rsid w:val="0004486C"/>
    <w:rsid w:val="00044C3D"/>
    <w:rsid w:val="0006047D"/>
    <w:rsid w:val="00074A66"/>
    <w:rsid w:val="00074B00"/>
    <w:rsid w:val="000800C1"/>
    <w:rsid w:val="00087643"/>
    <w:rsid w:val="00095613"/>
    <w:rsid w:val="00096B1A"/>
    <w:rsid w:val="00097F1C"/>
    <w:rsid w:val="000A5232"/>
    <w:rsid w:val="000A740E"/>
    <w:rsid w:val="000B2502"/>
    <w:rsid w:val="000B5C4B"/>
    <w:rsid w:val="000B6C97"/>
    <w:rsid w:val="000D06F7"/>
    <w:rsid w:val="000E49AD"/>
    <w:rsid w:val="000F1921"/>
    <w:rsid w:val="00124383"/>
    <w:rsid w:val="001358A1"/>
    <w:rsid w:val="00140C02"/>
    <w:rsid w:val="00155BB1"/>
    <w:rsid w:val="00161361"/>
    <w:rsid w:val="00172E08"/>
    <w:rsid w:val="001730F3"/>
    <w:rsid w:val="00173D9D"/>
    <w:rsid w:val="00174CFA"/>
    <w:rsid w:val="00175A6B"/>
    <w:rsid w:val="00177F09"/>
    <w:rsid w:val="001801BC"/>
    <w:rsid w:val="00180FB9"/>
    <w:rsid w:val="00190383"/>
    <w:rsid w:val="00191292"/>
    <w:rsid w:val="0019226C"/>
    <w:rsid w:val="00196DB6"/>
    <w:rsid w:val="001A0ED4"/>
    <w:rsid w:val="001A1324"/>
    <w:rsid w:val="001B4B63"/>
    <w:rsid w:val="001B5974"/>
    <w:rsid w:val="001B7BCF"/>
    <w:rsid w:val="001C5240"/>
    <w:rsid w:val="001C5847"/>
    <w:rsid w:val="001D7D10"/>
    <w:rsid w:val="001E04EC"/>
    <w:rsid w:val="0020163C"/>
    <w:rsid w:val="00203E35"/>
    <w:rsid w:val="002070C9"/>
    <w:rsid w:val="00207755"/>
    <w:rsid w:val="002157C2"/>
    <w:rsid w:val="002357DD"/>
    <w:rsid w:val="00241533"/>
    <w:rsid w:val="00243D9E"/>
    <w:rsid w:val="002469EA"/>
    <w:rsid w:val="00263A32"/>
    <w:rsid w:val="002665FE"/>
    <w:rsid w:val="00272E5D"/>
    <w:rsid w:val="00287E13"/>
    <w:rsid w:val="002965E3"/>
    <w:rsid w:val="002A10ED"/>
    <w:rsid w:val="002A2CB3"/>
    <w:rsid w:val="002A6D21"/>
    <w:rsid w:val="002A6FB1"/>
    <w:rsid w:val="002B7B51"/>
    <w:rsid w:val="002C04F4"/>
    <w:rsid w:val="002C34E8"/>
    <w:rsid w:val="002C4E32"/>
    <w:rsid w:val="002C535B"/>
    <w:rsid w:val="002D193B"/>
    <w:rsid w:val="002E1787"/>
    <w:rsid w:val="002E41A8"/>
    <w:rsid w:val="002E699B"/>
    <w:rsid w:val="002F0EEE"/>
    <w:rsid w:val="002F0FA8"/>
    <w:rsid w:val="00315A55"/>
    <w:rsid w:val="003251E3"/>
    <w:rsid w:val="00325580"/>
    <w:rsid w:val="0033268E"/>
    <w:rsid w:val="00342EFB"/>
    <w:rsid w:val="00342EFE"/>
    <w:rsid w:val="00351282"/>
    <w:rsid w:val="00352A63"/>
    <w:rsid w:val="00357BD8"/>
    <w:rsid w:val="00360D9F"/>
    <w:rsid w:val="00370676"/>
    <w:rsid w:val="0037525E"/>
    <w:rsid w:val="003845FE"/>
    <w:rsid w:val="00395142"/>
    <w:rsid w:val="003A16FD"/>
    <w:rsid w:val="003A4985"/>
    <w:rsid w:val="003B1FD8"/>
    <w:rsid w:val="003B4680"/>
    <w:rsid w:val="003B49DB"/>
    <w:rsid w:val="003B780A"/>
    <w:rsid w:val="003D778F"/>
    <w:rsid w:val="003E276B"/>
    <w:rsid w:val="003E4806"/>
    <w:rsid w:val="003F0382"/>
    <w:rsid w:val="003F0586"/>
    <w:rsid w:val="003F05C1"/>
    <w:rsid w:val="003F0A6E"/>
    <w:rsid w:val="003F0C37"/>
    <w:rsid w:val="00405E6A"/>
    <w:rsid w:val="00406515"/>
    <w:rsid w:val="0041033F"/>
    <w:rsid w:val="004111B4"/>
    <w:rsid w:val="0043236B"/>
    <w:rsid w:val="004377EC"/>
    <w:rsid w:val="004413B0"/>
    <w:rsid w:val="00443265"/>
    <w:rsid w:val="00445A47"/>
    <w:rsid w:val="00464E45"/>
    <w:rsid w:val="00467682"/>
    <w:rsid w:val="00467C73"/>
    <w:rsid w:val="004703B5"/>
    <w:rsid w:val="00482944"/>
    <w:rsid w:val="00490119"/>
    <w:rsid w:val="004A23C4"/>
    <w:rsid w:val="004B6D53"/>
    <w:rsid w:val="004D536A"/>
    <w:rsid w:val="00507884"/>
    <w:rsid w:val="00511788"/>
    <w:rsid w:val="00515DCB"/>
    <w:rsid w:val="005208D4"/>
    <w:rsid w:val="00521FE4"/>
    <w:rsid w:val="00525D1F"/>
    <w:rsid w:val="005455E9"/>
    <w:rsid w:val="0054609E"/>
    <w:rsid w:val="00546753"/>
    <w:rsid w:val="00553042"/>
    <w:rsid w:val="00562D58"/>
    <w:rsid w:val="00565A5D"/>
    <w:rsid w:val="005669D7"/>
    <w:rsid w:val="00573690"/>
    <w:rsid w:val="00575D8C"/>
    <w:rsid w:val="00583182"/>
    <w:rsid w:val="00583A58"/>
    <w:rsid w:val="00586824"/>
    <w:rsid w:val="005878EB"/>
    <w:rsid w:val="005909BC"/>
    <w:rsid w:val="00595DE6"/>
    <w:rsid w:val="005B47C8"/>
    <w:rsid w:val="005B675A"/>
    <w:rsid w:val="005C3856"/>
    <w:rsid w:val="005D1B7A"/>
    <w:rsid w:val="005D3A5E"/>
    <w:rsid w:val="00606452"/>
    <w:rsid w:val="00606A7B"/>
    <w:rsid w:val="00613194"/>
    <w:rsid w:val="00613E51"/>
    <w:rsid w:val="00614664"/>
    <w:rsid w:val="006154F0"/>
    <w:rsid w:val="00615B39"/>
    <w:rsid w:val="00622BF9"/>
    <w:rsid w:val="00626743"/>
    <w:rsid w:val="00640E20"/>
    <w:rsid w:val="006460AD"/>
    <w:rsid w:val="006649AC"/>
    <w:rsid w:val="00666611"/>
    <w:rsid w:val="006704F6"/>
    <w:rsid w:val="00671A64"/>
    <w:rsid w:val="00674346"/>
    <w:rsid w:val="00676EA7"/>
    <w:rsid w:val="00687759"/>
    <w:rsid w:val="00691610"/>
    <w:rsid w:val="0069200F"/>
    <w:rsid w:val="006A4DA0"/>
    <w:rsid w:val="006A7EE8"/>
    <w:rsid w:val="006B4EF9"/>
    <w:rsid w:val="006B7586"/>
    <w:rsid w:val="006D3215"/>
    <w:rsid w:val="006D74F3"/>
    <w:rsid w:val="006E314F"/>
    <w:rsid w:val="006E44A5"/>
    <w:rsid w:val="006F587D"/>
    <w:rsid w:val="007031F8"/>
    <w:rsid w:val="0070724A"/>
    <w:rsid w:val="00721818"/>
    <w:rsid w:val="00723F30"/>
    <w:rsid w:val="00730805"/>
    <w:rsid w:val="007321DC"/>
    <w:rsid w:val="00732C10"/>
    <w:rsid w:val="00741D45"/>
    <w:rsid w:val="007430F7"/>
    <w:rsid w:val="00746E9A"/>
    <w:rsid w:val="00757146"/>
    <w:rsid w:val="0076517F"/>
    <w:rsid w:val="00765622"/>
    <w:rsid w:val="00770A68"/>
    <w:rsid w:val="00777802"/>
    <w:rsid w:val="007803A8"/>
    <w:rsid w:val="00781B51"/>
    <w:rsid w:val="00781D79"/>
    <w:rsid w:val="007849A4"/>
    <w:rsid w:val="007946E6"/>
    <w:rsid w:val="007A28ED"/>
    <w:rsid w:val="007A34B5"/>
    <w:rsid w:val="007B7AB4"/>
    <w:rsid w:val="007C202D"/>
    <w:rsid w:val="007C5971"/>
    <w:rsid w:val="007D3DC0"/>
    <w:rsid w:val="007E002F"/>
    <w:rsid w:val="007E1AD8"/>
    <w:rsid w:val="007E3FE9"/>
    <w:rsid w:val="007E525D"/>
    <w:rsid w:val="007E7329"/>
    <w:rsid w:val="007F0794"/>
    <w:rsid w:val="007F78CA"/>
    <w:rsid w:val="0081045D"/>
    <w:rsid w:val="00811938"/>
    <w:rsid w:val="00812323"/>
    <w:rsid w:val="00812F39"/>
    <w:rsid w:val="00814DA2"/>
    <w:rsid w:val="00821127"/>
    <w:rsid w:val="00826345"/>
    <w:rsid w:val="00831DEA"/>
    <w:rsid w:val="00844669"/>
    <w:rsid w:val="00853A7B"/>
    <w:rsid w:val="00861B25"/>
    <w:rsid w:val="00866B60"/>
    <w:rsid w:val="00870FDD"/>
    <w:rsid w:val="00884887"/>
    <w:rsid w:val="00887EB1"/>
    <w:rsid w:val="00893490"/>
    <w:rsid w:val="0089584A"/>
    <w:rsid w:val="00895D9D"/>
    <w:rsid w:val="008960EE"/>
    <w:rsid w:val="00896481"/>
    <w:rsid w:val="008A43F2"/>
    <w:rsid w:val="008B25EE"/>
    <w:rsid w:val="008B3461"/>
    <w:rsid w:val="008B411D"/>
    <w:rsid w:val="008B43C1"/>
    <w:rsid w:val="008B4E70"/>
    <w:rsid w:val="008C2346"/>
    <w:rsid w:val="008C59FC"/>
    <w:rsid w:val="008D5F99"/>
    <w:rsid w:val="008E0864"/>
    <w:rsid w:val="008F0E4A"/>
    <w:rsid w:val="008F67CB"/>
    <w:rsid w:val="00900A84"/>
    <w:rsid w:val="00913FED"/>
    <w:rsid w:val="00914150"/>
    <w:rsid w:val="0092572E"/>
    <w:rsid w:val="009271D6"/>
    <w:rsid w:val="009278CC"/>
    <w:rsid w:val="0094584E"/>
    <w:rsid w:val="009512A6"/>
    <w:rsid w:val="0095268A"/>
    <w:rsid w:val="00954D2F"/>
    <w:rsid w:val="00971B1C"/>
    <w:rsid w:val="0097590D"/>
    <w:rsid w:val="00980F87"/>
    <w:rsid w:val="00986991"/>
    <w:rsid w:val="00986ACC"/>
    <w:rsid w:val="0099102F"/>
    <w:rsid w:val="009913B4"/>
    <w:rsid w:val="00993C05"/>
    <w:rsid w:val="009A2B6E"/>
    <w:rsid w:val="009A36EB"/>
    <w:rsid w:val="009B0F1B"/>
    <w:rsid w:val="009C0037"/>
    <w:rsid w:val="009C0752"/>
    <w:rsid w:val="009C2103"/>
    <w:rsid w:val="009D1675"/>
    <w:rsid w:val="009D7905"/>
    <w:rsid w:val="009E4BE3"/>
    <w:rsid w:val="009E7845"/>
    <w:rsid w:val="009E7D4F"/>
    <w:rsid w:val="00A06D43"/>
    <w:rsid w:val="00A10E10"/>
    <w:rsid w:val="00A211F6"/>
    <w:rsid w:val="00A27114"/>
    <w:rsid w:val="00A374CB"/>
    <w:rsid w:val="00A41081"/>
    <w:rsid w:val="00A478EE"/>
    <w:rsid w:val="00A527B5"/>
    <w:rsid w:val="00A553A0"/>
    <w:rsid w:val="00A561F2"/>
    <w:rsid w:val="00A56C57"/>
    <w:rsid w:val="00A72EBA"/>
    <w:rsid w:val="00A74394"/>
    <w:rsid w:val="00A75418"/>
    <w:rsid w:val="00A95D25"/>
    <w:rsid w:val="00A9616E"/>
    <w:rsid w:val="00AB3D3B"/>
    <w:rsid w:val="00AB7E22"/>
    <w:rsid w:val="00AC4C9A"/>
    <w:rsid w:val="00AD566C"/>
    <w:rsid w:val="00AF3D49"/>
    <w:rsid w:val="00AF629D"/>
    <w:rsid w:val="00B050F4"/>
    <w:rsid w:val="00B05D89"/>
    <w:rsid w:val="00B07D29"/>
    <w:rsid w:val="00B1325F"/>
    <w:rsid w:val="00B45221"/>
    <w:rsid w:val="00B472A5"/>
    <w:rsid w:val="00B5414D"/>
    <w:rsid w:val="00B6107E"/>
    <w:rsid w:val="00B62086"/>
    <w:rsid w:val="00B67A52"/>
    <w:rsid w:val="00B73337"/>
    <w:rsid w:val="00B746D8"/>
    <w:rsid w:val="00B85621"/>
    <w:rsid w:val="00B874E0"/>
    <w:rsid w:val="00B93AEE"/>
    <w:rsid w:val="00B96A2B"/>
    <w:rsid w:val="00BB2E93"/>
    <w:rsid w:val="00BB44F8"/>
    <w:rsid w:val="00BC67B6"/>
    <w:rsid w:val="00BC69DF"/>
    <w:rsid w:val="00BC74C7"/>
    <w:rsid w:val="00BE2201"/>
    <w:rsid w:val="00BE59EE"/>
    <w:rsid w:val="00BF60F2"/>
    <w:rsid w:val="00C149EA"/>
    <w:rsid w:val="00C15BAF"/>
    <w:rsid w:val="00C23470"/>
    <w:rsid w:val="00C23EE3"/>
    <w:rsid w:val="00C33802"/>
    <w:rsid w:val="00C42C4C"/>
    <w:rsid w:val="00C46F25"/>
    <w:rsid w:val="00C47268"/>
    <w:rsid w:val="00C50900"/>
    <w:rsid w:val="00C51AAC"/>
    <w:rsid w:val="00C51D93"/>
    <w:rsid w:val="00C60216"/>
    <w:rsid w:val="00C67433"/>
    <w:rsid w:val="00C71DA8"/>
    <w:rsid w:val="00C72108"/>
    <w:rsid w:val="00C72799"/>
    <w:rsid w:val="00C81163"/>
    <w:rsid w:val="00C91BED"/>
    <w:rsid w:val="00CA288D"/>
    <w:rsid w:val="00CB0CAD"/>
    <w:rsid w:val="00CB11C1"/>
    <w:rsid w:val="00CB570F"/>
    <w:rsid w:val="00CC19F6"/>
    <w:rsid w:val="00CC6C16"/>
    <w:rsid w:val="00CD2686"/>
    <w:rsid w:val="00CE49BB"/>
    <w:rsid w:val="00CE626E"/>
    <w:rsid w:val="00CF3F03"/>
    <w:rsid w:val="00CF4190"/>
    <w:rsid w:val="00CF5357"/>
    <w:rsid w:val="00D02003"/>
    <w:rsid w:val="00D07EC7"/>
    <w:rsid w:val="00D15FB8"/>
    <w:rsid w:val="00D2143A"/>
    <w:rsid w:val="00D26DD7"/>
    <w:rsid w:val="00D34524"/>
    <w:rsid w:val="00D36754"/>
    <w:rsid w:val="00D4404F"/>
    <w:rsid w:val="00D50F89"/>
    <w:rsid w:val="00D52343"/>
    <w:rsid w:val="00D56934"/>
    <w:rsid w:val="00D6034E"/>
    <w:rsid w:val="00D64B9D"/>
    <w:rsid w:val="00D75509"/>
    <w:rsid w:val="00D9007B"/>
    <w:rsid w:val="00DB33E6"/>
    <w:rsid w:val="00DB4D9A"/>
    <w:rsid w:val="00DD14D3"/>
    <w:rsid w:val="00DD3898"/>
    <w:rsid w:val="00DE7C84"/>
    <w:rsid w:val="00DF6F9F"/>
    <w:rsid w:val="00E13476"/>
    <w:rsid w:val="00E24B88"/>
    <w:rsid w:val="00E350B2"/>
    <w:rsid w:val="00E35331"/>
    <w:rsid w:val="00E47E60"/>
    <w:rsid w:val="00E8076A"/>
    <w:rsid w:val="00E84715"/>
    <w:rsid w:val="00E96C7E"/>
    <w:rsid w:val="00EB06B9"/>
    <w:rsid w:val="00EB0EF6"/>
    <w:rsid w:val="00EB2CDD"/>
    <w:rsid w:val="00EC4000"/>
    <w:rsid w:val="00EC6E23"/>
    <w:rsid w:val="00EC7192"/>
    <w:rsid w:val="00ED5737"/>
    <w:rsid w:val="00ED7079"/>
    <w:rsid w:val="00ED7AD9"/>
    <w:rsid w:val="00ED7C2F"/>
    <w:rsid w:val="00EF35F4"/>
    <w:rsid w:val="00EF46E7"/>
    <w:rsid w:val="00F07E2E"/>
    <w:rsid w:val="00F10F33"/>
    <w:rsid w:val="00F22B31"/>
    <w:rsid w:val="00F319B0"/>
    <w:rsid w:val="00F47D5B"/>
    <w:rsid w:val="00F61279"/>
    <w:rsid w:val="00F705D8"/>
    <w:rsid w:val="00F70AA6"/>
    <w:rsid w:val="00F75C5F"/>
    <w:rsid w:val="00F81C58"/>
    <w:rsid w:val="00F8442C"/>
    <w:rsid w:val="00F91278"/>
    <w:rsid w:val="00F93B72"/>
    <w:rsid w:val="00F95F98"/>
    <w:rsid w:val="00FA47EC"/>
    <w:rsid w:val="00FA72DA"/>
    <w:rsid w:val="00FB2451"/>
    <w:rsid w:val="00FB697D"/>
    <w:rsid w:val="00FC4755"/>
    <w:rsid w:val="00FD0BE7"/>
    <w:rsid w:val="00FE0C23"/>
    <w:rsid w:val="00FE215D"/>
    <w:rsid w:val="00FE3E2D"/>
    <w:rsid w:val="00FE7157"/>
    <w:rsid w:val="00FF1DC6"/>
    <w:rsid w:val="00F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54EB640"/>
  <w15:docId w15:val="{25AA1C8B-6D62-411B-A301-E81F3412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F60F2"/>
    <w:pPr>
      <w:keepNext/>
      <w:spacing w:after="0" w:line="240" w:lineRule="auto"/>
      <w:jc w:val="both"/>
      <w:outlineLvl w:val="0"/>
    </w:pPr>
    <w:rPr>
      <w:rFonts w:ascii="Arial" w:eastAsia="Times New Roman" w:hAnsi="Arial"/>
      <w:b/>
      <w:sz w:val="20"/>
      <w:szCs w:val="20"/>
    </w:rPr>
  </w:style>
  <w:style w:type="paragraph" w:styleId="Heading2">
    <w:name w:val="heading 2"/>
    <w:basedOn w:val="Normal"/>
    <w:next w:val="Normal"/>
    <w:link w:val="Heading2Char"/>
    <w:qFormat/>
    <w:rsid w:val="002E41A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BF60F2"/>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2E41A8"/>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2E41A8"/>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BF60F2"/>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2E41A8"/>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2E41A8"/>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BF60F2"/>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character" w:customStyle="1" w:styleId="Heading1Char">
    <w:name w:val="Heading 1 Char"/>
    <w:link w:val="Heading1"/>
    <w:rsid w:val="00BF60F2"/>
    <w:rPr>
      <w:rFonts w:ascii="Arial" w:eastAsia="Times New Roman" w:hAnsi="Arial" w:cs="Times New Roman"/>
      <w:b/>
      <w:sz w:val="20"/>
      <w:szCs w:val="20"/>
    </w:rPr>
  </w:style>
  <w:style w:type="character" w:customStyle="1" w:styleId="Heading3Char">
    <w:name w:val="Heading 3 Char"/>
    <w:link w:val="Heading3"/>
    <w:rsid w:val="00BF60F2"/>
    <w:rPr>
      <w:rFonts w:ascii="Arial" w:eastAsia="Times New Roman" w:hAnsi="Arial" w:cs="Times New Roman"/>
      <w:b/>
      <w:sz w:val="28"/>
      <w:szCs w:val="20"/>
      <w:u w:val="single"/>
    </w:rPr>
  </w:style>
  <w:style w:type="character" w:customStyle="1" w:styleId="Heading6Char">
    <w:name w:val="Heading 6 Char"/>
    <w:link w:val="Heading6"/>
    <w:rsid w:val="00BF60F2"/>
    <w:rPr>
      <w:rFonts w:ascii="Arial" w:eastAsia="Times New Roman" w:hAnsi="Arial" w:cs="Times New Roman"/>
      <w:b/>
      <w:szCs w:val="20"/>
      <w:u w:val="single"/>
    </w:rPr>
  </w:style>
  <w:style w:type="character" w:customStyle="1" w:styleId="Heading9Char">
    <w:name w:val="Heading 9 Char"/>
    <w:link w:val="Heading9"/>
    <w:rsid w:val="00BF60F2"/>
    <w:rPr>
      <w:rFonts w:ascii="Cronos Pro" w:eastAsia="Times New Roman" w:hAnsi="Cronos Pro" w:cs="Times New Roman"/>
      <w:b/>
      <w:sz w:val="26"/>
      <w:szCs w:val="20"/>
      <w:u w:val="single"/>
    </w:rPr>
  </w:style>
  <w:style w:type="paragraph" w:styleId="BodyTextIndent2">
    <w:name w:val="Body Text Indent 2"/>
    <w:basedOn w:val="Normal"/>
    <w:link w:val="BodyTextIndent2Char"/>
    <w:rsid w:val="00BF60F2"/>
    <w:pPr>
      <w:spacing w:after="0" w:line="240" w:lineRule="auto"/>
      <w:ind w:left="720"/>
      <w:jc w:val="both"/>
    </w:pPr>
    <w:rPr>
      <w:rFonts w:ascii="Arial" w:eastAsia="Times New Roman" w:hAnsi="Arial"/>
      <w:sz w:val="18"/>
      <w:szCs w:val="20"/>
    </w:rPr>
  </w:style>
  <w:style w:type="character" w:customStyle="1" w:styleId="BodyTextIndent2Char">
    <w:name w:val="Body Text Indent 2 Char"/>
    <w:link w:val="BodyTextIndent2"/>
    <w:rsid w:val="00BF60F2"/>
    <w:rPr>
      <w:rFonts w:ascii="Arial" w:eastAsia="Times New Roman" w:hAnsi="Arial" w:cs="Times New Roman"/>
      <w:sz w:val="18"/>
      <w:szCs w:val="20"/>
    </w:rPr>
  </w:style>
  <w:style w:type="paragraph" w:styleId="BodyTextIndent3">
    <w:name w:val="Body Text Indent 3"/>
    <w:basedOn w:val="Normal"/>
    <w:link w:val="BodyTextIndent3Char"/>
    <w:rsid w:val="00BF60F2"/>
    <w:pPr>
      <w:spacing w:after="0" w:line="240" w:lineRule="auto"/>
      <w:ind w:left="720"/>
      <w:jc w:val="both"/>
    </w:pPr>
    <w:rPr>
      <w:rFonts w:ascii="Arial" w:eastAsia="Times New Roman" w:hAnsi="Arial"/>
      <w:b/>
      <w:sz w:val="18"/>
      <w:szCs w:val="20"/>
    </w:rPr>
  </w:style>
  <w:style w:type="character" w:customStyle="1" w:styleId="BodyTextIndent3Char">
    <w:name w:val="Body Text Indent 3 Char"/>
    <w:link w:val="BodyTextIndent3"/>
    <w:rsid w:val="00BF60F2"/>
    <w:rPr>
      <w:rFonts w:ascii="Arial" w:eastAsia="Times New Roman" w:hAnsi="Arial" w:cs="Times New Roman"/>
      <w:b/>
      <w:sz w:val="18"/>
      <w:szCs w:val="20"/>
    </w:rPr>
  </w:style>
  <w:style w:type="paragraph" w:styleId="BodyText">
    <w:name w:val="Body Text"/>
    <w:basedOn w:val="Normal"/>
    <w:link w:val="BodyTextChar"/>
    <w:rsid w:val="00BF60F2"/>
    <w:pPr>
      <w:spacing w:after="0" w:line="240" w:lineRule="auto"/>
      <w:jc w:val="both"/>
    </w:pPr>
    <w:rPr>
      <w:rFonts w:ascii="Arial" w:eastAsia="Times New Roman" w:hAnsi="Arial"/>
      <w:sz w:val="18"/>
      <w:szCs w:val="20"/>
    </w:rPr>
  </w:style>
  <w:style w:type="character" w:customStyle="1" w:styleId="BodyTextChar">
    <w:name w:val="Body Text Char"/>
    <w:link w:val="BodyText"/>
    <w:rsid w:val="00BF60F2"/>
    <w:rPr>
      <w:rFonts w:ascii="Arial" w:eastAsia="Times New Roman" w:hAnsi="Arial" w:cs="Times New Roman"/>
      <w:sz w:val="18"/>
      <w:szCs w:val="20"/>
    </w:rPr>
  </w:style>
  <w:style w:type="paragraph" w:styleId="BodyText2">
    <w:name w:val="Body Text 2"/>
    <w:basedOn w:val="Normal"/>
    <w:link w:val="BodyText2Char"/>
    <w:rsid w:val="00BF60F2"/>
    <w:pPr>
      <w:spacing w:after="0" w:line="240" w:lineRule="auto"/>
      <w:ind w:left="720"/>
    </w:pPr>
    <w:rPr>
      <w:rFonts w:ascii="Garamond" w:eastAsia="Times New Roman" w:hAnsi="Garamond"/>
      <w:szCs w:val="20"/>
    </w:rPr>
  </w:style>
  <w:style w:type="character" w:customStyle="1" w:styleId="BodyText2Char">
    <w:name w:val="Body Text 2 Char"/>
    <w:link w:val="BodyText2"/>
    <w:rsid w:val="00BF60F2"/>
    <w:rPr>
      <w:rFonts w:ascii="Garamond" w:eastAsia="Times New Roman" w:hAnsi="Garamond" w:cs="Times New Roman"/>
      <w:szCs w:val="20"/>
    </w:rPr>
  </w:style>
  <w:style w:type="paragraph" w:styleId="BodyTextIndent">
    <w:name w:val="Body Text Indent"/>
    <w:basedOn w:val="Normal"/>
    <w:link w:val="BodyTextIndentChar"/>
    <w:rsid w:val="00BF60F2"/>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link w:val="BodyTextIndent"/>
    <w:rsid w:val="00BF60F2"/>
    <w:rPr>
      <w:rFonts w:ascii="Arial" w:eastAsia="Times New Roman" w:hAnsi="Arial" w:cs="Arial"/>
      <w:i/>
      <w:iCs/>
      <w:sz w:val="18"/>
      <w:szCs w:val="20"/>
    </w:rPr>
  </w:style>
  <w:style w:type="paragraph" w:styleId="Title">
    <w:name w:val="Title"/>
    <w:basedOn w:val="Normal"/>
    <w:link w:val="TitleChar"/>
    <w:qFormat/>
    <w:rsid w:val="00D02003"/>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D02003"/>
    <w:rPr>
      <w:rFonts w:ascii="Arial" w:eastAsia="Times New Roman" w:hAnsi="Arial" w:cs="Times New Roman"/>
      <w:b/>
      <w:smallCaps/>
      <w:sz w:val="32"/>
      <w:szCs w:val="24"/>
      <w:shd w:val="clear" w:color="auto" w:fill="000000"/>
    </w:rPr>
  </w:style>
  <w:style w:type="character" w:styleId="LineNumber">
    <w:name w:val="line number"/>
    <w:basedOn w:val="DefaultParagraphFont"/>
    <w:unhideWhenUsed/>
    <w:rsid w:val="00370676"/>
  </w:style>
  <w:style w:type="character" w:customStyle="1" w:styleId="Heading2Char">
    <w:name w:val="Heading 2 Char"/>
    <w:link w:val="Heading2"/>
    <w:rsid w:val="002E41A8"/>
    <w:rPr>
      <w:rFonts w:ascii="Arial" w:eastAsia="Times New Roman" w:hAnsi="Arial"/>
      <w:b/>
      <w:sz w:val="18"/>
    </w:rPr>
  </w:style>
  <w:style w:type="character" w:customStyle="1" w:styleId="Heading4Char">
    <w:name w:val="Heading 4 Char"/>
    <w:link w:val="Heading4"/>
    <w:rsid w:val="002E41A8"/>
    <w:rPr>
      <w:rFonts w:ascii="Garamond" w:eastAsia="Times New Roman" w:hAnsi="Garamond"/>
      <w:i/>
      <w:sz w:val="22"/>
    </w:rPr>
  </w:style>
  <w:style w:type="character" w:customStyle="1" w:styleId="Heading5Char">
    <w:name w:val="Heading 5 Char"/>
    <w:link w:val="Heading5"/>
    <w:rsid w:val="002E41A8"/>
    <w:rPr>
      <w:rFonts w:ascii="Arial" w:eastAsia="Times New Roman" w:hAnsi="Arial"/>
      <w:b/>
      <w:sz w:val="22"/>
    </w:rPr>
  </w:style>
  <w:style w:type="character" w:customStyle="1" w:styleId="Heading7Char">
    <w:name w:val="Heading 7 Char"/>
    <w:link w:val="Heading7"/>
    <w:rsid w:val="002E41A8"/>
    <w:rPr>
      <w:rFonts w:ascii="Arial" w:eastAsia="Times New Roman" w:hAnsi="Arial"/>
      <w:b/>
      <w:sz w:val="18"/>
      <w:u w:val="single"/>
    </w:rPr>
  </w:style>
  <w:style w:type="character" w:customStyle="1" w:styleId="Heading8Char">
    <w:name w:val="Heading 8 Char"/>
    <w:link w:val="Heading8"/>
    <w:rsid w:val="002E41A8"/>
    <w:rPr>
      <w:rFonts w:ascii="Arial" w:eastAsia="Times New Roman" w:hAnsi="Arial"/>
      <w:b/>
      <w:sz w:val="18"/>
    </w:rPr>
  </w:style>
  <w:style w:type="numbering" w:customStyle="1" w:styleId="NoList1">
    <w:name w:val="No List1"/>
    <w:next w:val="NoList"/>
    <w:semiHidden/>
    <w:rsid w:val="002E41A8"/>
  </w:style>
  <w:style w:type="character" w:styleId="PageNumber">
    <w:name w:val="page number"/>
    <w:rsid w:val="002E41A8"/>
  </w:style>
  <w:style w:type="paragraph" w:styleId="BodyText3">
    <w:name w:val="Body Text 3"/>
    <w:basedOn w:val="Normal"/>
    <w:link w:val="BodyText3Char"/>
    <w:rsid w:val="002E41A8"/>
    <w:pPr>
      <w:spacing w:after="0" w:line="240" w:lineRule="auto"/>
    </w:pPr>
    <w:rPr>
      <w:rFonts w:ascii="Arial" w:eastAsia="Times New Roman" w:hAnsi="Arial"/>
      <w:b/>
      <w:i/>
      <w:sz w:val="18"/>
      <w:szCs w:val="20"/>
    </w:rPr>
  </w:style>
  <w:style w:type="character" w:customStyle="1" w:styleId="BodyText3Char">
    <w:name w:val="Body Text 3 Char"/>
    <w:link w:val="BodyText3"/>
    <w:rsid w:val="002E41A8"/>
    <w:rPr>
      <w:rFonts w:ascii="Arial" w:eastAsia="Times New Roman" w:hAnsi="Arial"/>
      <w:b/>
      <w:i/>
      <w:sz w:val="18"/>
    </w:rPr>
  </w:style>
  <w:style w:type="paragraph" w:styleId="Caption">
    <w:name w:val="caption"/>
    <w:basedOn w:val="Normal"/>
    <w:next w:val="Normal"/>
    <w:qFormat/>
    <w:rsid w:val="002E41A8"/>
    <w:pPr>
      <w:spacing w:after="0" w:line="240" w:lineRule="auto"/>
      <w:jc w:val="center"/>
    </w:pPr>
    <w:rPr>
      <w:rFonts w:ascii="Times" w:eastAsia="Times New Roman" w:hAnsi="Times"/>
      <w:color w:val="000000"/>
      <w:sz w:val="90"/>
      <w:szCs w:val="20"/>
    </w:rPr>
  </w:style>
  <w:style w:type="character" w:styleId="FollowedHyperlink">
    <w:name w:val="FollowedHyperlink"/>
    <w:rsid w:val="002E41A8"/>
    <w:rPr>
      <w:color w:val="800080"/>
      <w:u w:val="single"/>
    </w:rPr>
  </w:style>
  <w:style w:type="character" w:styleId="CommentReference">
    <w:name w:val="annotation reference"/>
    <w:rsid w:val="002E41A8"/>
    <w:rPr>
      <w:sz w:val="16"/>
      <w:szCs w:val="16"/>
    </w:rPr>
  </w:style>
  <w:style w:type="paragraph" w:styleId="CommentText">
    <w:name w:val="annotation text"/>
    <w:basedOn w:val="Normal"/>
    <w:link w:val="CommentTextChar"/>
    <w:rsid w:val="002E41A8"/>
    <w:pPr>
      <w:spacing w:after="0" w:line="240" w:lineRule="auto"/>
    </w:pPr>
    <w:rPr>
      <w:rFonts w:ascii="Garamond" w:eastAsia="Times New Roman" w:hAnsi="Garamond"/>
      <w:sz w:val="20"/>
      <w:szCs w:val="20"/>
    </w:rPr>
  </w:style>
  <w:style w:type="character" w:customStyle="1" w:styleId="CommentTextChar">
    <w:name w:val="Comment Text Char"/>
    <w:link w:val="CommentText"/>
    <w:rsid w:val="002E41A8"/>
    <w:rPr>
      <w:rFonts w:ascii="Garamond" w:eastAsia="Times New Roman" w:hAnsi="Garamond"/>
    </w:rPr>
  </w:style>
  <w:style w:type="paragraph" w:styleId="CommentSubject">
    <w:name w:val="annotation subject"/>
    <w:basedOn w:val="CommentText"/>
    <w:next w:val="CommentText"/>
    <w:link w:val="CommentSubjectChar"/>
    <w:rsid w:val="002E41A8"/>
    <w:rPr>
      <w:b/>
      <w:bCs/>
    </w:rPr>
  </w:style>
  <w:style w:type="character" w:customStyle="1" w:styleId="CommentSubjectChar">
    <w:name w:val="Comment Subject Char"/>
    <w:link w:val="CommentSubject"/>
    <w:rsid w:val="002E41A8"/>
    <w:rPr>
      <w:rFonts w:ascii="Garamond" w:eastAsia="Times New Roman" w:hAnsi="Garamond"/>
      <w:b/>
      <w:bCs/>
    </w:rPr>
  </w:style>
  <w:style w:type="numbering" w:customStyle="1" w:styleId="NoList2">
    <w:name w:val="No List2"/>
    <w:next w:val="NoList"/>
    <w:semiHidden/>
    <w:rsid w:val="00844669"/>
  </w:style>
  <w:style w:type="character" w:customStyle="1" w:styleId="MessageHeaderLabel">
    <w:name w:val="Message Header Label"/>
    <w:rsid w:val="00844669"/>
    <w:rPr>
      <w:rFonts w:ascii="Arial Black" w:hAnsi="Arial Black"/>
      <w:spacing w:val="-10"/>
      <w:sz w:val="18"/>
    </w:rPr>
  </w:style>
  <w:style w:type="paragraph" w:styleId="BodyTextFirstIndent">
    <w:name w:val="Body Text First Indent"/>
    <w:basedOn w:val="BodyText"/>
    <w:link w:val="BodyTextFirstIndentChar"/>
    <w:unhideWhenUsed/>
    <w:rsid w:val="00032EFE"/>
    <w:pPr>
      <w:spacing w:after="120" w:line="276" w:lineRule="auto"/>
      <w:ind w:firstLine="210"/>
      <w:jc w:val="left"/>
    </w:pPr>
    <w:rPr>
      <w:rFonts w:ascii="Calibri" w:eastAsia="Calibri" w:hAnsi="Calibri"/>
      <w:sz w:val="22"/>
      <w:szCs w:val="22"/>
    </w:rPr>
  </w:style>
  <w:style w:type="character" w:customStyle="1" w:styleId="BodyTextFirstIndentChar">
    <w:name w:val="Body Text First Indent Char"/>
    <w:link w:val="BodyTextFirstIndent"/>
    <w:rsid w:val="00032EFE"/>
    <w:rPr>
      <w:rFonts w:ascii="Arial" w:eastAsia="Times New Roman" w:hAnsi="Arial" w:cs="Times New Roman"/>
      <w:sz w:val="22"/>
      <w:szCs w:val="22"/>
    </w:rPr>
  </w:style>
  <w:style w:type="numbering" w:customStyle="1" w:styleId="NoList3">
    <w:name w:val="No List3"/>
    <w:next w:val="NoList"/>
    <w:semiHidden/>
    <w:rsid w:val="00032EFE"/>
  </w:style>
  <w:style w:type="paragraph" w:customStyle="1" w:styleId="Style1">
    <w:name w:val="Style 1"/>
    <w:basedOn w:val="Normal"/>
    <w:rsid w:val="00032EFE"/>
    <w:pPr>
      <w:widowControl w:val="0"/>
      <w:autoSpaceDE w:val="0"/>
      <w:autoSpaceDN w:val="0"/>
      <w:spacing w:after="0" w:line="240" w:lineRule="auto"/>
      <w:jc w:val="both"/>
    </w:pPr>
    <w:rPr>
      <w:rFonts w:ascii="Times New Roman" w:eastAsia="Times New Roman" w:hAnsi="Times New Roman"/>
      <w:sz w:val="24"/>
      <w:szCs w:val="24"/>
    </w:rPr>
  </w:style>
  <w:style w:type="numbering" w:customStyle="1" w:styleId="NoList4">
    <w:name w:val="No List4"/>
    <w:next w:val="NoList"/>
    <w:semiHidden/>
    <w:rsid w:val="00FE3E2D"/>
  </w:style>
  <w:style w:type="paragraph" w:customStyle="1" w:styleId="BodyText24">
    <w:name w:val="Body Text 24"/>
    <w:basedOn w:val="Normal"/>
    <w:rsid w:val="00FE3E2D"/>
    <w:pPr>
      <w:spacing w:after="0" w:line="240" w:lineRule="auto"/>
      <w:ind w:firstLine="630"/>
      <w:jc w:val="both"/>
    </w:pPr>
    <w:rPr>
      <w:rFonts w:ascii="Arial" w:eastAsia="PMingLiU" w:hAnsi="Arial"/>
      <w:i/>
      <w:sz w:val="18"/>
      <w:szCs w:val="20"/>
    </w:rPr>
  </w:style>
  <w:style w:type="paragraph" w:customStyle="1" w:styleId="BodyText23">
    <w:name w:val="Body Text 23"/>
    <w:basedOn w:val="Normal"/>
    <w:rsid w:val="00FE3E2D"/>
    <w:pPr>
      <w:spacing w:after="0" w:line="240" w:lineRule="auto"/>
      <w:ind w:left="360"/>
      <w:jc w:val="both"/>
    </w:pPr>
    <w:rPr>
      <w:rFonts w:ascii="Arial" w:eastAsia="PMingLiU" w:hAnsi="Arial"/>
      <w:sz w:val="18"/>
      <w:szCs w:val="20"/>
    </w:rPr>
  </w:style>
  <w:style w:type="paragraph" w:customStyle="1" w:styleId="BodyText22">
    <w:name w:val="Body Text 22"/>
    <w:basedOn w:val="Normal"/>
    <w:rsid w:val="00FE3E2D"/>
    <w:pPr>
      <w:spacing w:after="0" w:line="240" w:lineRule="auto"/>
      <w:ind w:left="720"/>
      <w:jc w:val="both"/>
    </w:pPr>
    <w:rPr>
      <w:rFonts w:ascii="Arial" w:eastAsia="PMingLiU" w:hAnsi="Arial"/>
      <w:b/>
      <w:i/>
      <w:sz w:val="18"/>
      <w:szCs w:val="20"/>
    </w:rPr>
  </w:style>
  <w:style w:type="paragraph" w:customStyle="1" w:styleId="BodyText21">
    <w:name w:val="Body Text 21"/>
    <w:basedOn w:val="Normal"/>
    <w:rsid w:val="00FE3E2D"/>
    <w:pPr>
      <w:tabs>
        <w:tab w:val="left" w:pos="720"/>
      </w:tabs>
      <w:spacing w:after="0" w:line="240" w:lineRule="auto"/>
      <w:ind w:left="720"/>
      <w:jc w:val="both"/>
    </w:pPr>
    <w:rPr>
      <w:rFonts w:ascii="Arial" w:eastAsia="PMingLiU" w:hAnsi="Arial"/>
      <w:b/>
      <w:i/>
      <w:sz w:val="18"/>
      <w:szCs w:val="20"/>
    </w:rPr>
  </w:style>
  <w:style w:type="table" w:customStyle="1" w:styleId="TableGrid1">
    <w:name w:val="Table Grid1"/>
    <w:basedOn w:val="TableNormal"/>
    <w:next w:val="TableGrid"/>
    <w:uiPriority w:val="59"/>
    <w:unhideWhenUsed/>
    <w:rsid w:val="00FE3E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80F87"/>
  </w:style>
  <w:style w:type="table" w:customStyle="1" w:styleId="TableGrid2">
    <w:name w:val="Table Grid2"/>
    <w:basedOn w:val="TableNormal"/>
    <w:next w:val="TableGrid"/>
    <w:uiPriority w:val="59"/>
    <w:unhideWhenUsed/>
    <w:rsid w:val="00980F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06A7B"/>
  </w:style>
  <w:style w:type="table" w:customStyle="1" w:styleId="TableGrid3">
    <w:name w:val="Table Grid3"/>
    <w:basedOn w:val="TableNormal"/>
    <w:next w:val="TableGrid"/>
    <w:uiPriority w:val="59"/>
    <w:unhideWhenUsed/>
    <w:rsid w:val="00606A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050F4"/>
  </w:style>
  <w:style w:type="table" w:customStyle="1" w:styleId="TableGrid4">
    <w:name w:val="Table Grid4"/>
    <w:basedOn w:val="TableNormal"/>
    <w:next w:val="TableGrid"/>
    <w:uiPriority w:val="59"/>
    <w:unhideWhenUsed/>
    <w:rsid w:val="00B050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D7079"/>
  </w:style>
  <w:style w:type="table" w:customStyle="1" w:styleId="TableGrid5">
    <w:name w:val="Table Grid5"/>
    <w:basedOn w:val="TableNormal"/>
    <w:next w:val="TableGrid"/>
    <w:uiPriority w:val="59"/>
    <w:unhideWhenUsed/>
    <w:rsid w:val="00ED70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67C73"/>
  </w:style>
  <w:style w:type="table" w:customStyle="1" w:styleId="TableGrid6">
    <w:name w:val="Table Grid6"/>
    <w:basedOn w:val="TableNormal"/>
    <w:next w:val="TableGrid"/>
    <w:uiPriority w:val="59"/>
    <w:unhideWhenUsed/>
    <w:rsid w:val="00467C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F0C37"/>
  </w:style>
  <w:style w:type="table" w:customStyle="1" w:styleId="TableGrid7">
    <w:name w:val="Table Grid7"/>
    <w:basedOn w:val="TableNormal"/>
    <w:next w:val="TableGrid"/>
    <w:uiPriority w:val="59"/>
    <w:unhideWhenUsed/>
    <w:rsid w:val="003F0C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F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3F03"/>
  </w:style>
  <w:style w:type="table" w:customStyle="1" w:styleId="TableGrid8">
    <w:name w:val="Table Grid8"/>
    <w:basedOn w:val="TableNormal"/>
    <w:next w:val="TableGrid"/>
    <w:uiPriority w:val="59"/>
    <w:unhideWhenUsed/>
    <w:rsid w:val="00CF3F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F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3F03"/>
    <w:rPr>
      <w:rFonts w:ascii="Garamond" w:eastAsia="PMingLiU" w:hAnsi="Garamond"/>
      <w:sz w:val="22"/>
    </w:rPr>
  </w:style>
  <w:style w:type="numbering" w:customStyle="1" w:styleId="NoList12">
    <w:name w:val="No List12"/>
    <w:next w:val="NoList"/>
    <w:uiPriority w:val="99"/>
    <w:semiHidden/>
    <w:unhideWhenUsed/>
    <w:rsid w:val="00AD566C"/>
  </w:style>
  <w:style w:type="table" w:customStyle="1" w:styleId="TableGrid9">
    <w:name w:val="Table Grid9"/>
    <w:basedOn w:val="TableNormal"/>
    <w:next w:val="TableGrid"/>
    <w:uiPriority w:val="59"/>
    <w:unhideWhenUsed/>
    <w:rsid w:val="00AD56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D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251E3"/>
  </w:style>
  <w:style w:type="table" w:customStyle="1" w:styleId="TableGrid10">
    <w:name w:val="Table Grid10"/>
    <w:basedOn w:val="TableNormal"/>
    <w:next w:val="TableGrid"/>
    <w:uiPriority w:val="59"/>
    <w:unhideWhenUsed/>
    <w:rsid w:val="003251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2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251E3"/>
    <w:pPr>
      <w:spacing w:after="0" w:line="240" w:lineRule="auto"/>
      <w:ind w:left="720"/>
    </w:pPr>
    <w:rPr>
      <w:rFonts w:eastAsia="Times New Roman"/>
    </w:rPr>
  </w:style>
  <w:style w:type="numbering" w:customStyle="1" w:styleId="NoList14">
    <w:name w:val="No List14"/>
    <w:next w:val="NoList"/>
    <w:uiPriority w:val="99"/>
    <w:semiHidden/>
    <w:unhideWhenUsed/>
    <w:rsid w:val="00A74394"/>
  </w:style>
  <w:style w:type="table" w:customStyle="1" w:styleId="TableGrid15">
    <w:name w:val="Table Grid15"/>
    <w:basedOn w:val="TableNormal"/>
    <w:next w:val="TableGrid"/>
    <w:uiPriority w:val="59"/>
    <w:unhideWhenUsed/>
    <w:rsid w:val="00A743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649AC"/>
  </w:style>
  <w:style w:type="table" w:customStyle="1" w:styleId="TableGrid17">
    <w:name w:val="Table Grid17"/>
    <w:basedOn w:val="TableNormal"/>
    <w:next w:val="TableGrid"/>
    <w:uiPriority w:val="59"/>
    <w:unhideWhenUsed/>
    <w:rsid w:val="006649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921"/>
  </w:style>
  <w:style w:type="table" w:customStyle="1" w:styleId="TableGrid19">
    <w:name w:val="Table Grid19"/>
    <w:basedOn w:val="TableNormal"/>
    <w:next w:val="TableGrid"/>
    <w:uiPriority w:val="59"/>
    <w:unhideWhenUsed/>
    <w:rsid w:val="000F19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B1325F"/>
  </w:style>
  <w:style w:type="table" w:customStyle="1" w:styleId="TableGrid20">
    <w:name w:val="Table Grid20"/>
    <w:basedOn w:val="TableNormal"/>
    <w:next w:val="TableGrid"/>
    <w:uiPriority w:val="59"/>
    <w:unhideWhenUsed/>
    <w:rsid w:val="00B132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1325F"/>
    <w:rPr>
      <w:i/>
      <w:iCs/>
    </w:rPr>
  </w:style>
  <w:style w:type="numbering" w:customStyle="1" w:styleId="NoList18">
    <w:name w:val="No List18"/>
    <w:next w:val="NoList"/>
    <w:uiPriority w:val="99"/>
    <w:semiHidden/>
    <w:unhideWhenUsed/>
    <w:rsid w:val="00D2143A"/>
  </w:style>
  <w:style w:type="table" w:customStyle="1" w:styleId="TableGrid25">
    <w:name w:val="Table Grid25"/>
    <w:basedOn w:val="TableNormal"/>
    <w:next w:val="TableGrid"/>
    <w:uiPriority w:val="59"/>
    <w:unhideWhenUsed/>
    <w:rsid w:val="00D2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96DB6"/>
  </w:style>
  <w:style w:type="table" w:customStyle="1" w:styleId="TableGrid27">
    <w:name w:val="Table Grid27"/>
    <w:basedOn w:val="TableNormal"/>
    <w:next w:val="TableGrid"/>
    <w:uiPriority w:val="59"/>
    <w:unhideWhenUsed/>
    <w:rsid w:val="00196D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308F5"/>
  </w:style>
  <w:style w:type="table" w:customStyle="1" w:styleId="TableGrid29">
    <w:name w:val="Table Grid29"/>
    <w:basedOn w:val="TableNormal"/>
    <w:next w:val="TableGrid"/>
    <w:uiPriority w:val="59"/>
    <w:unhideWhenUsed/>
    <w:rsid w:val="000308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3490"/>
  </w:style>
  <w:style w:type="table" w:customStyle="1" w:styleId="TableGrid30">
    <w:name w:val="Table Grid30"/>
    <w:basedOn w:val="TableNormal"/>
    <w:next w:val="TableGrid"/>
    <w:uiPriority w:val="59"/>
    <w:unhideWhenUsed/>
    <w:rsid w:val="008934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F3D49"/>
  </w:style>
  <w:style w:type="table" w:customStyle="1" w:styleId="TableGrid39">
    <w:name w:val="Table Grid39"/>
    <w:basedOn w:val="TableNormal"/>
    <w:next w:val="TableGrid"/>
    <w:uiPriority w:val="59"/>
    <w:unhideWhenUsed/>
    <w:rsid w:val="00AF3D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413B0"/>
  </w:style>
  <w:style w:type="table" w:customStyle="1" w:styleId="TableGrid40">
    <w:name w:val="Table Grid40"/>
    <w:basedOn w:val="TableNormal"/>
    <w:next w:val="TableGrid"/>
    <w:uiPriority w:val="59"/>
    <w:unhideWhenUsed/>
    <w:rsid w:val="004413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47E60"/>
  </w:style>
  <w:style w:type="table" w:customStyle="1" w:styleId="TableGrid47">
    <w:name w:val="Table Grid47"/>
    <w:basedOn w:val="TableNormal"/>
    <w:next w:val="TableGrid"/>
    <w:uiPriority w:val="59"/>
    <w:unhideWhenUsed/>
    <w:rsid w:val="00E47E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807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096B1A"/>
  </w:style>
  <w:style w:type="table" w:customStyle="1" w:styleId="TableGrid50">
    <w:name w:val="Table Grid50"/>
    <w:basedOn w:val="TableNormal"/>
    <w:next w:val="TableGrid"/>
    <w:uiPriority w:val="59"/>
    <w:unhideWhenUsed/>
    <w:rsid w:val="00096B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86ACC"/>
  </w:style>
  <w:style w:type="table" w:customStyle="1" w:styleId="TableGrid57">
    <w:name w:val="Table Grid57"/>
    <w:basedOn w:val="TableNormal"/>
    <w:next w:val="TableGrid"/>
    <w:uiPriority w:val="59"/>
    <w:unhideWhenUsed/>
    <w:rsid w:val="00986A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9007B"/>
  </w:style>
  <w:style w:type="table" w:customStyle="1" w:styleId="TableGrid59">
    <w:name w:val="Table Grid59"/>
    <w:basedOn w:val="TableNormal"/>
    <w:next w:val="TableGrid"/>
    <w:uiPriority w:val="59"/>
    <w:unhideWhenUsed/>
    <w:rsid w:val="00D900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263A32"/>
  </w:style>
  <w:style w:type="table" w:customStyle="1" w:styleId="TableGrid60">
    <w:name w:val="Table Grid60"/>
    <w:basedOn w:val="TableNormal"/>
    <w:next w:val="TableGrid"/>
    <w:uiPriority w:val="59"/>
    <w:unhideWhenUsed/>
    <w:rsid w:val="00263A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FC4755"/>
  </w:style>
  <w:style w:type="table" w:customStyle="1" w:styleId="TableGrid63">
    <w:name w:val="Table Grid63"/>
    <w:basedOn w:val="TableNormal"/>
    <w:next w:val="TableGrid"/>
    <w:uiPriority w:val="59"/>
    <w:unhideWhenUsed/>
    <w:rsid w:val="00FC47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01356E"/>
  </w:style>
  <w:style w:type="table" w:customStyle="1" w:styleId="TableGrid65">
    <w:name w:val="Table Grid65"/>
    <w:basedOn w:val="TableNormal"/>
    <w:next w:val="TableGrid"/>
    <w:uiPriority w:val="59"/>
    <w:unhideWhenUsed/>
    <w:rsid w:val="000135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2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B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723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C5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9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unhideWhenUsed/>
    <w:rsid w:val="00D64B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unhideWhenUsed/>
    <w:rsid w:val="001B4B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51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C4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615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unhideWhenUsed/>
    <w:rsid w:val="009E7D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755">
      <w:bodyDiv w:val="1"/>
      <w:marLeft w:val="0"/>
      <w:marRight w:val="0"/>
      <w:marTop w:val="0"/>
      <w:marBottom w:val="0"/>
      <w:divBdr>
        <w:top w:val="none" w:sz="0" w:space="0" w:color="auto"/>
        <w:left w:val="none" w:sz="0" w:space="0" w:color="auto"/>
        <w:bottom w:val="none" w:sz="0" w:space="0" w:color="auto"/>
        <w:right w:val="none" w:sz="0" w:space="0" w:color="auto"/>
      </w:divBdr>
    </w:div>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99F8-29FD-4BAB-970E-5B82B6FD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3</cp:revision>
  <cp:lastPrinted>2022-09-29T19:51:00Z</cp:lastPrinted>
  <dcterms:created xsi:type="dcterms:W3CDTF">2023-05-25T16:49:00Z</dcterms:created>
  <dcterms:modified xsi:type="dcterms:W3CDTF">2023-05-25T16:51:00Z</dcterms:modified>
</cp:coreProperties>
</file>